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e9575542386b6d39cec2bfbf360d0fa594f70b"/>
    <w:p>
      <w:pPr>
        <w:pStyle w:val="Heading1"/>
      </w:pPr>
      <w:r>
        <w:t xml:space="preserve">Abstract Academic Document: The Role of a Customs Officer in India's Capital City, New Delhi</w:t>
      </w:r>
    </w:p>
    <w:p>
      <w:pPr>
        <w:pStyle w:val="FirstParagraph"/>
      </w:pPr>
      <w:r>
        <w:rPr>
          <w:bCs/>
          <w:b/>
        </w:rPr>
        <w:t xml:space="preserve">Abstract academic:</w:t>
      </w:r>
      <w:r>
        <w:t xml:space="preserve"> </w:t>
      </w:r>
      <w:r>
        <w:t xml:space="preserve">This document provides an in-depth exploration of the role, responsibilities, and significance of a Customs Officer within the context of India's capital city, New Delhi. As a critical component of India's economic infrastructure and international trade framework, Customs Officers play a pivotal role in regulating cross-border movements of goods and ensuring compliance with national laws. The analysis is grounded in the unique socio-economic dynamics of New Delhi, which serves as both a political epicenter and a hub for international commerce, logistics, and transit. This abstract academic document examines the challenges faced by Customs Officers in New Delhi, their training requirements, legal authority under Indian statutes such as the Customs Act 1962 and Central Excise Act 1944, and their contribution to India's trade policies. The discussion is contextualized within the broader framework of global trade practices, emphasizing how New Delhi's strategic location as a gateway for international trade influences the operational demands placed on Customs Officers.</w:t>
      </w:r>
    </w:p>
    <w:bookmarkStart w:id="20" w:name="introduction"/>
    <w:p>
      <w:pPr>
        <w:pStyle w:val="Heading2"/>
      </w:pPr>
      <w:r>
        <w:t xml:space="preserve">Introduction</w:t>
      </w:r>
    </w:p>
    <w:p>
      <w:pPr>
        <w:pStyle w:val="FirstParagraph"/>
      </w:pPr>
      <w:r>
        <w:t xml:space="preserve">The role of a Customs Officer in India, particularly in New Delhi, is indispensable to the nation's economic stability and foreign policy objectives. As the capital city of India and a major global metropolis, New Delhi serves as the administrative headquarters for federal governance, international diplomatic missions, and critical infrastructure such as airports (e.g., Indira Gandhi International Airport) and rail networks (e.g., Delhi Metro Rail). These factors position New Delhi as a key node in India's trade corridors, necessitating a robust customs apparatus to manage the flow of goods across borders. This document delves into the academic dimensions of Customs Officers' roles, focusing on their legal responsibilities, operational challenges, and strategic importance within the Indian context.</w:t>
      </w:r>
    </w:p>
    <w:bookmarkEnd w:id="20"/>
    <w:bookmarkStart w:id="21" w:name="Xd3bbb17f2d083a6bab337a14839a0fe839231e7"/>
    <w:p>
      <w:pPr>
        <w:pStyle w:val="Heading2"/>
      </w:pPr>
      <w:r>
        <w:t xml:space="preserve">Responsibilities and Functions of a Customs Officer</w:t>
      </w:r>
    </w:p>
    <w:p>
      <w:pPr>
        <w:pStyle w:val="FirstParagraph"/>
      </w:pPr>
      <w:r>
        <w:t xml:space="preserve">A Customs Officer in New Delhi operates under the Central Board of Indirect Taxes and Customs (CBIC), which oversees India's customs administration. Their primary responsibilities include inspecting imported and exported goods, assessing duties, ensuring compliance with Indian trade regulations, and combating smuggling activities. In New Delhi, where a significant volume of international trade transits through its ports and air cargo facilities, Customs Officers must navigate complex legal frameworks to facilitate seamless trade while safeguarding national interests.</w:t>
      </w:r>
    </w:p>
    <w:p>
      <w:pPr>
        <w:pStyle w:val="BodyText"/>
      </w:pPr>
      <w:r>
        <w:t xml:space="preserve">The role extends beyond mere regulatory oversight. Customs Officers in New Delhi are often tasked with conducting risk assessments, utilizing technology such as the Integrated Goods and Services Tax (IGST) system, and collaborating with other agencies like the Directorate General of Foreign Trade (DGFT) to enforce trade policies. Additionally, they play a vital role in combating illegal activities such as drug trafficking, counterfeit goods smuggling, and unauthorized imports of hazardous materials.</w:t>
      </w:r>
    </w:p>
    <w:bookmarkEnd w:id="21"/>
    <w:bookmarkStart w:id="22" w:name="legal-framework-and-authority"/>
    <w:p>
      <w:pPr>
        <w:pStyle w:val="Heading2"/>
      </w:pPr>
      <w:r>
        <w:t xml:space="preserve">Legal Framework and Authority</w:t>
      </w:r>
    </w:p>
    <w:p>
      <w:pPr>
        <w:pStyle w:val="FirstParagraph"/>
      </w:pPr>
      <w:r>
        <w:t xml:space="preserve">The legal authority of Customs Officers in India is enshrined in statutes like the Customs Act 1962, which grants them powers to inspect goods, seize contraband, and impose penalties for violations. In New Delhi, where international trade intersects with domestic logistics networks, these legal provisions are frequently invoked to manage the high volume of cross-border transactions. The introduction of digital systems such as the e-Customs portal has enhanced efficiency but also necessitated ongoing training for Customs Officers to adapt to technological advancements.</w:t>
      </w:r>
    </w:p>
    <w:p>
      <w:pPr>
        <w:pStyle w:val="BodyText"/>
      </w:pPr>
      <w:r>
        <w:t xml:space="preserve">Notably, New Delhi's proximity to border regions (e.g., Rajasthan and Haryana) and its status as a hub for multinational corporations have increased the complexity of customs operations. Officers must balance strict enforcement with fostering trade relationships, ensuring that India's participation in global trade agreements such as the Regional Comprehensive Economic Partnership (RCEP) is upheld without disrupting economic growth.</w:t>
      </w:r>
    </w:p>
    <w:bookmarkEnd w:id="22"/>
    <w:bookmarkStart w:id="23" w:name="X5495ff5e494c0d45f1eef79fc5b681b56471044"/>
    <w:p>
      <w:pPr>
        <w:pStyle w:val="Heading2"/>
      </w:pPr>
      <w:r>
        <w:t xml:space="preserve">Challenges Faced by Customs Officers in New Delhi</w:t>
      </w:r>
    </w:p>
    <w:p>
      <w:pPr>
        <w:pStyle w:val="FirstParagraph"/>
      </w:pPr>
      <w:r>
        <w:t xml:space="preserve">The challenges faced by Customs Officers in New Delhi are multifaceted. The city's high volume of international trade, combined with its role as a political and cultural hub, subjects officers to intense pressure to maintain efficiency while adhering to stringent legal standards. Issues such as bureaucratic delays, corruption risks, and the need for real-time data analysis pose significant hurdles.</w:t>
      </w:r>
    </w:p>
    <w:p>
      <w:pPr>
        <w:pStyle w:val="BodyText"/>
      </w:pPr>
      <w:r>
        <w:t xml:space="preserve">Furthermore, New Delhi's demographic diversity and the presence of diplomatic missions create unique scenarios where Customs Officers must manage sensitive consignments involving foreign diplomats or high-profile international trade agreements. Ensuring transparency in such cases while maintaining national security is a delicate balancing act.</w:t>
      </w:r>
    </w:p>
    <w:bookmarkEnd w:id="23"/>
    <w:bookmarkStart w:id="24" w:name="training-and-professional-development"/>
    <w:p>
      <w:pPr>
        <w:pStyle w:val="Heading2"/>
      </w:pPr>
      <w:r>
        <w:t xml:space="preserve">Training and Professional Development</w:t>
      </w:r>
    </w:p>
    <w:p>
      <w:pPr>
        <w:pStyle w:val="FirstParagraph"/>
      </w:pPr>
      <w:r>
        <w:t xml:space="preserve">To address these challenges, the CBIC provides rigorous training programs for Customs Officers in New Delhi, including modules on legal procedures, risk management, and technological tools. The National Academy of Customs, Excise &amp; Narcotics (NACEN) in New Delhi plays a crucial role in equipping officers with the skills required to handle modern trade complexities. Continuous professional development is emphasized to keep pace with evolving global trade dynamics and emerging threats such as cyber-enabled smuggling.</w:t>
      </w:r>
    </w:p>
    <w:bookmarkEnd w:id="24"/>
    <w:bookmarkStart w:id="25" w:name="conclusion"/>
    <w:p>
      <w:pPr>
        <w:pStyle w:val="Heading2"/>
      </w:pPr>
      <w:r>
        <w:t xml:space="preserve">Conclusion</w:t>
      </w:r>
    </w:p>
    <w:p>
      <w:pPr>
        <w:pStyle w:val="FirstParagraph"/>
      </w:pPr>
      <w:r>
        <w:t xml:space="preserve">In conclusion, the Customs Officer occupies a vital position in India's economic and legal landscape, particularly in New Delhi, where the confluence of political influence, international trade, and technological innovation demands a highly skilled workforce. This abstract academic document underscores the critical role of Customs Officers in upholding India's trade policies while adapting to contemporary challenges. As New Delhi continues to grow as a global economic nexus, the evolution of customs administration will remain integral to India's aspirations for sustained economic growth and international cooperation.</w:t>
      </w:r>
    </w:p>
    <w:p>
      <w:pPr>
        <w:pStyle w:val="BodyText"/>
      </w:pPr>
      <w:r>
        <w:rPr>
          <w:iCs/>
          <w:i/>
        </w:rPr>
        <w:t xml:space="preserve">Keywords: Abstract academic, Customs Officer,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India New Delhi</dc:title>
  <dc:creator/>
  <dc:language>en</dc:language>
  <cp:keywords/>
  <dcterms:created xsi:type="dcterms:W3CDTF">2026-09-27T09:35:47Z</dcterms:created>
  <dcterms:modified xsi:type="dcterms:W3CDTF">2026-09-27T09:35:47Z</dcterms:modified>
</cp:coreProperties>
</file>

<file path=docProps/custom.xml><?xml version="1.0" encoding="utf-8"?>
<Properties xmlns="http://schemas.openxmlformats.org/officeDocument/2006/custom-properties" xmlns:vt="http://schemas.openxmlformats.org/officeDocument/2006/docPropsVTypes"/>
</file>