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Ensuring</w:t>
      </w:r>
      <w:r>
        <w:t xml:space="preserve"> </w:t>
      </w:r>
      <w:r>
        <w:t xml:space="preserve">Trade</w:t>
      </w:r>
      <w:r>
        <w:t xml:space="preserve"> </w:t>
      </w:r>
      <w:r>
        <w:t xml:space="preserve">Compliance</w:t>
      </w:r>
      <w:r>
        <w:t xml:space="preserve"> </w:t>
      </w:r>
      <w:r>
        <w:t xml:space="preserve">in</w:t>
      </w:r>
      <w:r>
        <w:t xml:space="preserve"> </w:t>
      </w:r>
      <w:r>
        <w:t xml:space="preserve">Iran's</w:t>
      </w:r>
      <w:r>
        <w:t xml:space="preserve"> </w:t>
      </w:r>
      <w:r>
        <w:t xml:space="preserve">Capital,</w:t>
      </w:r>
      <w:r>
        <w:t xml:space="preserve"> </w:t>
      </w:r>
      <w:r>
        <w:t xml:space="preserve">Tehran:</w:t>
      </w:r>
      <w:r>
        <w:t xml:space="preserve"> </w:t>
      </w:r>
      <w:r>
        <w:t xml:space="preserve">An</w:t>
      </w:r>
      <w:r>
        <w:t xml:space="preserve"> </w:t>
      </w:r>
      <w:r>
        <w:t xml:space="preserve">Academic</w:t>
      </w:r>
      <w:r>
        <w:t xml:space="preserve"> </w:t>
      </w:r>
      <w:r>
        <w:t xml:space="preserve">Analysis</w:t>
      </w:r>
    </w:p>
    <w:p>
      <w:pPr>
        <w:pStyle w:val="FirstParagraph"/>
      </w:pPr>
      <w:r>
        <w:t xml:space="preserve">```html</w:t>
      </w:r>
    </w:p>
    <w:bookmarkStart w:id="27" w:name="X709eaf3b274affb08a879c3ff6c449716786afa"/>
    <w:p>
      <w:pPr>
        <w:pStyle w:val="Heading1"/>
      </w:pPr>
      <w:r>
        <w:t xml:space="preserve">Abstract Academic Document: The Role of Customs Officers in Ensuring Trade Compliance in Iran's Capital, Tehran</w:t>
      </w:r>
    </w:p>
    <w:p>
      <w:pPr>
        <w:pStyle w:val="FirstParagraph"/>
      </w:pPr>
      <w:r>
        <w:rPr>
          <w:bCs/>
          <w:b/>
        </w:rPr>
        <w:t xml:space="preserve">Abstract:</w:t>
      </w:r>
      <w:r>
        <w:t xml:space="preserve"> </w:t>
      </w:r>
      <w:r>
        <w:t xml:space="preserve">This academic document explores the critical role of Customs Officers in the context of Iran’s capital city, Tehran, emphasizing their multifaceted responsibilities in regulating international trade, safeguarding national security, and ensuring compliance with customs laws. Given Tehran’s status as a major economic and cultural hub within Iran and its strategic position along key regional trade routes, the role of Customs Officers is indispensable to maintaining the integrity of cross-border transactions. This document analyzes the challenges faced by Customs Officers in Tehran, including bureaucratic inefficiencies, evolving smuggling tactics, and the need for technological modernization. It also evaluates their training programs, legal frameworks governing their operations, and the broader implications of their work on Iran’s economy and global trade relations.</w:t>
      </w:r>
    </w:p>
    <w:bookmarkStart w:id="20" w:name="introduction"/>
    <w:p>
      <w:pPr>
        <w:pStyle w:val="Heading2"/>
      </w:pPr>
      <w:r>
        <w:t xml:space="preserve">Introduction</w:t>
      </w:r>
    </w:p>
    <w:p>
      <w:pPr>
        <w:pStyle w:val="FirstParagraph"/>
      </w:pPr>
      <w:r>
        <w:t xml:space="preserve">Tehran, as the political and economic heart of Iran, serves as a critical node in the country’s trade networks. The city's proximity to major ports such as Bandar Abbas, Isfahan’s industrial zones, and its role in regional logistics make it a focal point for customs activities. Customs Officers operating within Tehran play a pivotal role in monitoring the import and export of goods, ensuring adherence to national laws, and preventing illicit activities such as smuggling or tax evasion. This document provides an academic analysis of their duties, challenges, and significance within Iran’s complex trade landscape.</w:t>
      </w:r>
    </w:p>
    <w:bookmarkEnd w:id="20"/>
    <w:bookmarkStart w:id="21" w:name="X4566d19918d38ccbb5e3756b1095047180e681b"/>
    <w:p>
      <w:pPr>
        <w:pStyle w:val="Heading2"/>
      </w:pPr>
      <w:r>
        <w:t xml:space="preserve">Responsibilities of Customs Officers in Tehran</w:t>
      </w:r>
    </w:p>
    <w:p>
      <w:pPr>
        <w:pStyle w:val="FirstParagraph"/>
      </w:pPr>
      <w:r>
        <w:t xml:space="preserve">Customs Officers in Tehran are tasked with a wide array of responsibilities that extend beyond mere inspection of goods. Their primary role involves verifying the legality of imports and exports by scrutinizing commercial documents, such as bills of lading, invoices, and customs declarations. This process ensures compliance with Iran’s customs regulations, including the payment of duties and taxes. In addition to regulatory enforcement, Customs Officers in Tehran are responsible for:</w:t>
      </w:r>
    </w:p>
    <w:p>
      <w:pPr>
        <w:numPr>
          <w:ilvl w:val="0"/>
          <w:numId w:val="1001"/>
        </w:numPr>
        <w:pStyle w:val="Compact"/>
      </w:pPr>
      <w:r>
        <w:t xml:space="preserve">Inspecting cargo at airports (e.g., Mehrabad International Airport), seaports (e.g., Bandar Abbas), and land borders to detect prohibited items or contraband.</w:t>
      </w:r>
    </w:p>
    <w:p>
      <w:pPr>
        <w:numPr>
          <w:ilvl w:val="0"/>
          <w:numId w:val="1001"/>
        </w:numPr>
        <w:pStyle w:val="Compact"/>
      </w:pPr>
      <w:r>
        <w:t xml:space="preserve">Facilitating legitimate trade by expediting the clearance of goods while minimizing delays for businesses reliant on timely supply chains.</w:t>
      </w:r>
    </w:p>
    <w:p>
      <w:pPr>
        <w:numPr>
          <w:ilvl w:val="0"/>
          <w:numId w:val="1001"/>
        </w:numPr>
        <w:pStyle w:val="Compact"/>
      </w:pPr>
      <w:r>
        <w:t xml:space="preserve">Collaborating with other law enforcement agencies to combat organized crime, including drug trafficking and human smuggling, which often exploit porous borders in the region.</w:t>
      </w:r>
    </w:p>
    <w:p>
      <w:pPr>
        <w:pStyle w:val="FirstParagraph"/>
      </w:pPr>
      <w:r>
        <w:t xml:space="preserve">Tehran’s Customs Officers also serve as the first line of defense against economic threats. For instance, during periods of international sanctions or geopolitical tensions, they are tasked with identifying goods that may violate trade restrictions imposed by foreign governments. This requires a deep understanding of both Iranian and international customs laws.</w:t>
      </w:r>
    </w:p>
    <w:bookmarkEnd w:id="21"/>
    <w:bookmarkStart w:id="22" w:name="X3ed8bb50d01619b1f3139f7c7aca28ec2a16260"/>
    <w:p>
      <w:pPr>
        <w:pStyle w:val="Heading2"/>
      </w:pPr>
      <w:r>
        <w:t xml:space="preserve">Challenges Faced by Customs Officers in Tehran</w:t>
      </w:r>
    </w:p>
    <w:p>
      <w:pPr>
        <w:pStyle w:val="FirstParagraph"/>
      </w:pPr>
      <w:r>
        <w:t xml:space="preserve">Despite their critical role, Customs Officers in Tehran face numerous challenges that can hinder effective enforcement. One major issue is the bureaucratic inefficiencies inherent in Iran’s administrative systems. Lengthy procedures for document verification and clearance can lead to delays, increasing costs for businesses and reducing the competitiveness of Iranian exports. Additionally, corruption remains a persistent challenge, with reports of officials extorting fees or turning a blind eye to smuggling operations in exchange for bribes.</w:t>
      </w:r>
    </w:p>
    <w:p>
      <w:pPr>
        <w:pStyle w:val="BodyText"/>
      </w:pPr>
      <w:r>
        <w:t xml:space="preserve">Another significant challenge is the lack of modern technology in customs operations. While many countries have adopted advanced systems such as AI-driven risk analysis and automated X-ray scanning, Iran’s customs infrastructure lags behind, relying heavily on manual inspections. This not only slows down trade but also increases the risk of human error or oversight.</w:t>
      </w:r>
    </w:p>
    <w:bookmarkEnd w:id="22"/>
    <w:bookmarkStart w:id="23" w:name="training-and-professional-development"/>
    <w:p>
      <w:pPr>
        <w:pStyle w:val="Heading2"/>
      </w:pPr>
      <w:r>
        <w:t xml:space="preserve">Training and Professional Development</w:t>
      </w:r>
    </w:p>
    <w:p>
      <w:pPr>
        <w:pStyle w:val="FirstParagraph"/>
      </w:pPr>
      <w:r>
        <w:t xml:space="preserve">To address these challenges, the Iranian government has implemented training programs for Customs Officers in Tehran. These programs focus on enhancing skills in areas such as:</w:t>
      </w:r>
    </w:p>
    <w:p>
      <w:pPr>
        <w:numPr>
          <w:ilvl w:val="0"/>
          <w:numId w:val="1002"/>
        </w:numPr>
        <w:pStyle w:val="Compact"/>
      </w:pPr>
      <w:r>
        <w:t xml:space="preserve">Understanding international trade regulations and sanctions compliance.</w:t>
      </w:r>
    </w:p>
    <w:p>
      <w:pPr>
        <w:numPr>
          <w:ilvl w:val="0"/>
          <w:numId w:val="1002"/>
        </w:numPr>
        <w:pStyle w:val="Compact"/>
      </w:pPr>
      <w:r>
        <w:t xml:space="preserve">Utilizing digital tools for document verification and data analysis.</w:t>
      </w:r>
    </w:p>
    <w:p>
      <w:pPr>
        <w:numPr>
          <w:ilvl w:val="0"/>
          <w:numId w:val="1002"/>
        </w:numPr>
        <w:pStyle w:val="Compact"/>
      </w:pPr>
      <w:r>
        <w:t xml:space="preserve">Ethical standards to combat corruption within the customs sector.</w:t>
      </w:r>
    </w:p>
    <w:p>
      <w:pPr>
        <w:pStyle w:val="FirstParagraph"/>
      </w:pPr>
      <w:r>
        <w:t xml:space="preserve">Institutes such as the Iranian Customs Administration’s training centers in Tehran provide ongoing education, ensuring that officers are equipped to handle evolving threats. However, experts argue that more investment is needed in modernizing training curricula and integrating international best practices into local customs operations.</w:t>
      </w:r>
    </w:p>
    <w:bookmarkEnd w:id="23"/>
    <w:bookmarkStart w:id="24" w:name="Xd8d5e1441f922eef5aac8fee898c1d13e7c16d1"/>
    <w:p>
      <w:pPr>
        <w:pStyle w:val="Heading2"/>
      </w:pPr>
      <w:r>
        <w:t xml:space="preserve">Legal Framework Governing Customs Officers in Iran</w:t>
      </w:r>
    </w:p>
    <w:p>
      <w:pPr>
        <w:pStyle w:val="FirstParagraph"/>
      </w:pPr>
      <w:r>
        <w:t xml:space="preserve">The legal framework for customs enforcement in Iran is primarily governed by the Islamic Republic’s Customs Law, which outlines procedures for import/export, tariff calculations, and penalties for violations. In Tehran, where high-value goods and complex trade routes converge, adherence to this law is critical. The city’s Customs Officers must navigate a labyrinth of regulations that include:</w:t>
      </w:r>
    </w:p>
    <w:p>
      <w:pPr>
        <w:numPr>
          <w:ilvl w:val="0"/>
          <w:numId w:val="1003"/>
        </w:numPr>
        <w:pStyle w:val="Compact"/>
      </w:pPr>
      <w:r>
        <w:t xml:space="preserve">Prohibitions on importing certain technologies deemed sensitive by the Iranian government.</w:t>
      </w:r>
    </w:p>
    <w:p>
      <w:pPr>
        <w:numPr>
          <w:ilvl w:val="0"/>
          <w:numId w:val="1003"/>
        </w:numPr>
        <w:pStyle w:val="Compact"/>
      </w:pPr>
      <w:r>
        <w:t xml:space="preserve">Strict documentation requirements for goods entering or leaving the country.</w:t>
      </w:r>
    </w:p>
    <w:p>
      <w:pPr>
        <w:numPr>
          <w:ilvl w:val="0"/>
          <w:numId w:val="1003"/>
        </w:numPr>
        <w:pStyle w:val="Compact"/>
      </w:pPr>
      <w:r>
        <w:t xml:space="preserve">Coordination with international bodies such as the World Customs Organization (WCO) to align practices with global standards.</w:t>
      </w:r>
    </w:p>
    <w:p>
      <w:pPr>
        <w:pStyle w:val="FirstParagraph"/>
      </w:pPr>
      <w:r>
        <w:t xml:space="preserve">Tehran’s customs authorities also work closely with Iran’s judiciary to enforce penalties, including fines and confiscation of illegal goods. However, gaps in enforcement and inconsistent application of laws remain contentious issues for both officials and businesses.</w:t>
      </w:r>
    </w:p>
    <w:bookmarkEnd w:id="24"/>
    <w:bookmarkStart w:id="25" w:name="X3e89ac127fbd9d7f1a67e58847a0ec540e0138d"/>
    <w:p>
      <w:pPr>
        <w:pStyle w:val="Heading2"/>
      </w:pPr>
      <w:r>
        <w:t xml:space="preserve">Technological Advancements and Future Prospects</w:t>
      </w:r>
    </w:p>
    <w:p>
      <w:pPr>
        <w:pStyle w:val="FirstParagraph"/>
      </w:pPr>
      <w:r>
        <w:t xml:space="preserve">Recognizing the need for modernization, the Iranian government has begun investing in digitizing customs processes. In Tehran, pilot projects have been launched to implement e-customs systems that streamline document processing and reduce manual intervention. For example, digital platforms now allow businesses to submit customs declarations online, significantly cutting down processing times.</w:t>
      </w:r>
    </w:p>
    <w:p>
      <w:pPr>
        <w:pStyle w:val="BodyText"/>
      </w:pPr>
      <w:r>
        <w:t xml:space="preserve">Despite these advancements, progress is slow due to limited funding and technical expertise. Future prospects for Customs Officers in Tehran hinge on sustained investment in technology, anti-corruption measures, and international collaboration to strengthen trade compliance frameworks.</w:t>
      </w:r>
    </w:p>
    <w:bookmarkEnd w:id="25"/>
    <w:bookmarkStart w:id="26" w:name="conclusion"/>
    <w:p>
      <w:pPr>
        <w:pStyle w:val="Heading2"/>
      </w:pPr>
      <w:r>
        <w:t xml:space="preserve">Conclusion</w:t>
      </w:r>
    </w:p>
    <w:p>
      <w:pPr>
        <w:pStyle w:val="FirstParagraph"/>
      </w:pPr>
      <w:r>
        <w:t xml:space="preserve">In conclusion, Customs Officers in Tehran are integral to Iran’s economic stability and global trade relations. Their role is both complex and vital, requiring a balance between enforcing strict regulations and fostering efficient trade. Addressing the challenges they face—ranging from bureaucratic inefficiencies to technological limitations—requires coordinated efforts from the Iranian government, private sector stakeholders, and international partners. As Tehran continues to grow as a regional economic powerhouse, the evolution of customs practices will play a decisive role in shaping Iran’s future in global commerce.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Customs Officers in Ensuring Trade Compliance in Iran's Capital, Tehran: An Academic Analysis</dc:title>
  <dc:creator/>
  <dc:language>en</dc:language>
  <cp:keywords/>
  <dcterms:created xsi:type="dcterms:W3CDTF">2026-07-19T14:07:20Z</dcterms:created>
  <dcterms:modified xsi:type="dcterms:W3CDTF">2026-07-19T14:07:20Z</dcterms:modified>
</cp:coreProperties>
</file>

<file path=docProps/custom.xml><?xml version="1.0" encoding="utf-8"?>
<Properties xmlns="http://schemas.openxmlformats.org/officeDocument/2006/custom-properties" xmlns:vt="http://schemas.openxmlformats.org/officeDocument/2006/docPropsVTypes"/>
</file>