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Customs</w:t>
      </w:r>
      <w:r>
        <w:t xml:space="preserve"> </w:t>
      </w:r>
      <w:r>
        <w:t xml:space="preserve">Officer</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5" w:name="X6542ce8e0d34543769ae388295c986b58c9322b"/>
    <w:p>
      <w:pPr>
        <w:pStyle w:val="Heading1"/>
      </w:pPr>
      <w:r>
        <w:t xml:space="preserve">The Role of the Customs Officer in the Economic and Security Framework of Israel, Tel Aviv: An Academic Analysis</w:t>
      </w:r>
    </w:p>
    <w:p>
      <w:pPr>
        <w:pStyle w:val="FirstParagraph"/>
      </w:pPr>
      <w:r>
        <w:rPr>
          <w:bCs/>
          <w:b/>
        </w:rPr>
        <w:t xml:space="preserve">Abstract:</w:t>
      </w:r>
    </w:p>
    <w:p>
      <w:pPr>
        <w:pStyle w:val="BodyText"/>
      </w:pPr>
      <w:r>
        <w:t xml:space="preserve">The customs officer plays a pivotal role in shaping the economic and security landscape of any nation, particularly in regions characterized by high volumes of trade and strategic geopolitical significance. This academic document examines the responsibilities, challenges, and contributions of customs officers operating within Israel’s Port of Tel Aviv—a critical hub for international trade in the Eastern Mediterranean. Given its location at the crossroads of Europe, Asia, and Africa, Tel Aviv has long been a focal point for both commercial activity and security concerns. The customs officer in this context is not merely an enforcer of regulations but also a guardian of national interests, economic stability, and global supply chain integrity.</w:t>
      </w:r>
    </w:p>
    <w:p>
      <w:pPr>
        <w:pStyle w:val="BodyText"/>
      </w:pPr>
      <w:r>
        <w:t xml:space="preserve">Israel’s Customs Authority (ICA) oversees the enforcement of import/export regulations, taxation policies, and counter-smuggling operations across the country. In Tel Aviv, where over 70% of Israel’s imports transit through its ports and logistics centers (per 2023 Israeli Ministry of Finance data), customs officers are tasked with ensuring compliance while minimizing delays that could disrupt trade flows. This document explores how the role of a customs officer in Tel Aviv has evolved in response to contemporary challenges such as terrorism, cyber threats, and the need for seamless integration into global trade networks.</w:t>
      </w:r>
    </w:p>
    <w:bookmarkStart w:id="20" w:name="X09b771a414550df3c6e048ae6ab846432e397c4"/>
    <w:p>
      <w:pPr>
        <w:pStyle w:val="Heading2"/>
      </w:pPr>
      <w:r>
        <w:t xml:space="preserve">The Economic Significance of Customs Officers in Tel Aviv</w:t>
      </w:r>
    </w:p>
    <w:p>
      <w:pPr>
        <w:pStyle w:val="FirstParagraph"/>
      </w:pPr>
      <w:r>
        <w:t xml:space="preserve">Tel Aviv’s strategic position as a major economic center necessitates a robust customs infrastructure. The city’s port handles millions of tons of cargo annually, including electronics, agricultural products, and pharmaceuticals. Customs officers are central to this process, ensuring that goods comply with international standards while safeguarding Israel’s economic interests. Their duties include inspecting cargo for contraband (e.g., weapons, illicit drugs), verifying import/export licenses, and collecting tariffs. These activities directly impact the efficiency of trade and the competitiveness of Israeli businesses in global markets.</w:t>
      </w:r>
    </w:p>
    <w:p>
      <w:pPr>
        <w:pStyle w:val="BodyText"/>
      </w:pPr>
      <w:r>
        <w:t xml:space="preserve">Recent studies highlight that streamlined customs procedures can reduce transaction costs by up to 20% for exporters (World Bank Report, 2021). In Tel Aviv, customs officers have adopted advanced technologies such as AI-powered risk assessment systems and automated scanning equipment to expedite inspections without compromising security. This dual focus on efficiency and vigilance reflects the evolving demands of modern trade.</w:t>
      </w:r>
    </w:p>
    <w:bookmarkEnd w:id="20"/>
    <w:bookmarkStart w:id="21" w:name="X6a3fbce3290f5dbc6b4ba0a72453f6f472aa958"/>
    <w:p>
      <w:pPr>
        <w:pStyle w:val="Heading2"/>
      </w:pPr>
      <w:r>
        <w:t xml:space="preserve">Security Challenges and the Customs Officer’s Role</w:t>
      </w:r>
    </w:p>
    <w:p>
      <w:pPr>
        <w:pStyle w:val="FirstParagraph"/>
      </w:pPr>
      <w:r>
        <w:t xml:space="preserve">The geopolitical tensions in the Middle East have elevated security threats to unprecedented levels. For customs officers in Tel Aviv, this means constant vigilance against smuggling operations, terrorism financing, and the infiltration of hazardous materials. The 9/11 attacks and subsequent global counter-terrorism initiatives underscored the need for customs personnel to be trained in identifying potential threats through behavioral analysis and advanced surveillance techniques.</w:t>
      </w:r>
    </w:p>
    <w:p>
      <w:pPr>
        <w:pStyle w:val="BodyText"/>
      </w:pPr>
      <w:r>
        <w:t xml:space="preserve">In Israel, customs officers collaborate closely with intelligence agencies such as the Israeli Security Agency (ISA) and the Mossad to monitor high-risk shipments. This interagency cooperation is particularly critical in Tel Aviv, where the proximity to conflict zones like Gaza and Lebanon increases the likelihood of smuggling attempts. For instance, intercepted weapons or explosives disguised as consumer goods require swift action from customs officers to prevent catastrophic outcomes.</w:t>
      </w:r>
    </w:p>
    <w:bookmarkEnd w:id="21"/>
    <w:bookmarkStart w:id="22" w:name="Xbede822db173f2facf3f6c3008bed5960e206e2"/>
    <w:p>
      <w:pPr>
        <w:pStyle w:val="Heading2"/>
      </w:pPr>
      <w:r>
        <w:t xml:space="preserve">The Socio-Cultural Context of Customs Work in Tel Aviv</w:t>
      </w:r>
    </w:p>
    <w:p>
      <w:pPr>
        <w:pStyle w:val="FirstParagraph"/>
      </w:pPr>
      <w:r>
        <w:t xml:space="preserve">Tel Aviv’s diverse population and cosmopolitan culture present unique challenges for customs officers. The city is home to a large expatriate community, international business delegations, and cultural exchanges that necessitate culturally sensitive enforcement practices. Customs officers must balance strict regulatory adherence with diplomatic engagement when dealing with foreign traders or passengers.</w:t>
      </w:r>
    </w:p>
    <w:p>
      <w:pPr>
        <w:pStyle w:val="BodyText"/>
      </w:pPr>
      <w:r>
        <w:t xml:space="preserve">Additionally, the rise of e-commerce has transformed the nature of customs work. Packages containing goods from global suppliers now arrive in large volumes, requiring customs officers to adapt to new forms of smuggling (e.g., concealed electronics or counterfeit products). Training programs for Israeli customs officers in Tel Aviv have increasingly focused on digital literacy and cross-border trade regulations.</w:t>
      </w:r>
    </w:p>
    <w:bookmarkEnd w:id="22"/>
    <w:bookmarkStart w:id="23" w:name="X0fc1fd886cf52fa5ed46d9c6d961bf601a240e5"/>
    <w:p>
      <w:pPr>
        <w:pStyle w:val="Heading2"/>
      </w:pPr>
      <w:r>
        <w:t xml:space="preserve">Economic Integration and the Customs Officer’s Impact</w:t>
      </w:r>
    </w:p>
    <w:p>
      <w:pPr>
        <w:pStyle w:val="FirstParagraph"/>
      </w:pPr>
      <w:r>
        <w:t xml:space="preserve">Israel’s participation in free trade agreements (FTAs) with the European Union, the United States, and other regional partners has heightened the complexity of customs operations. Customs officers in Tel Aviv must navigate overlapping regulations while ensuring compliance with Israel’s domestic laws. For example, duty-free imports under specific FTAs require precise documentation to avoid penalties for non-compliance.</w:t>
      </w:r>
    </w:p>
    <w:p>
      <w:pPr>
        <w:pStyle w:val="BodyText"/>
      </w:pPr>
      <w:r>
        <w:t xml:space="preserve">Furthermore, the customs officer’s role extends beyond enforcement to include facilitating trade. In Tel Aviv, where innovation and startups are central to the economy, customs officers have been instrumental in expediting the import of critical components (e.g., semiconductors) needed by tech firms. This proactive approach aligns with Israel’s goal of maintaining its status as a global technology leader.</w:t>
      </w:r>
    </w:p>
    <w:bookmarkEnd w:id="23"/>
    <w:bookmarkStart w:id="24" w:name="X0a0a34c3ff0aa92085e524fb2c8a7337be75c48"/>
    <w:p>
      <w:pPr>
        <w:pStyle w:val="Heading2"/>
      </w:pPr>
      <w:r>
        <w:t xml:space="preserve">Conclusion: The Future of Customs Officers in Tel Aviv</w:t>
      </w:r>
    </w:p>
    <w:p>
      <w:pPr>
        <w:pStyle w:val="FirstParagraph"/>
      </w:pPr>
      <w:r>
        <w:t xml:space="preserve">The customs officer in Israel’s Port of Tel Aviv is a linchpin in the nation’s economic and security architecture. As globalization continues to reshape trade dynamics, these officers must remain adaptable, leveraging technology and international cooperation to meet evolving challenges. Their work not only safeguards national interests but also ensures that Tel Aviv retains its position as a vital gateway for regional and global commerce.</w:t>
      </w:r>
    </w:p>
    <w:p>
      <w:pPr>
        <w:pStyle w:val="BodyText"/>
      </w:pPr>
      <w:r>
        <w:t xml:space="preserve">Future research should focus on the long-term effects of AI-driven customs systems in Tel Aviv, the socio-economic impact of customs delays on small businesses, and comparative studies with other ports in strategic locations. By addressing these areas, policymakers and academics can better support the critical role that customs officers play in Israel’s economic future.</w:t>
      </w:r>
    </w:p>
    <w:p>
      <w:pPr>
        <w:pStyle w:val="BodyText"/>
      </w:pPr>
      <w:r>
        <w:rPr>
          <w:iCs/>
          <w:i/>
        </w:rPr>
        <w:t xml:space="preserve">Keywords: Customs Officer, Israel Tel Aviv, Economic Integration, Trade Security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Customs Officer in Israel Tel Aviv</dc:title>
  <dc:creator/>
  <dc:language>en</dc:language>
  <cp:keywords/>
  <dcterms:created xsi:type="dcterms:W3CDTF">2026-07-21T10:32:56Z</dcterms:created>
  <dcterms:modified xsi:type="dcterms:W3CDTF">2026-07-21T10:32:56Z</dcterms:modified>
</cp:coreProperties>
</file>

<file path=docProps/custom.xml><?xml version="1.0" encoding="utf-8"?>
<Properties xmlns="http://schemas.openxmlformats.org/officeDocument/2006/custom-properties" xmlns:vt="http://schemas.openxmlformats.org/officeDocument/2006/docPropsVTypes"/>
</file>