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522b5bcf774c42c03b6ec4bc79aee95056cfc19"/>
    <w:p>
      <w:pPr>
        <w:pStyle w:val="Heading1"/>
      </w:pPr>
      <w:r>
        <w:t xml:space="preserve">Abstract Academic Document: The Role and Significance of Customs Officers in Japan, Tokyo</w:t>
      </w:r>
    </w:p>
    <w:p>
      <w:pPr>
        <w:pStyle w:val="FirstParagraph"/>
      </w:pPr>
      <w:r>
        <w:rPr>
          <w:bCs/>
          <w:b/>
        </w:rPr>
        <w:t xml:space="preserve">Abstract:</w:t>
      </w:r>
    </w:p>
    <w:p>
      <w:pPr>
        <w:pStyle w:val="BodyText"/>
      </w:pPr>
      <w:r>
        <w:t xml:space="preserve">The role of a customs officer is pivotal in maintaining national security, facilitating international trade, and enforcing regulatory compliance. In the context of Japan, particularly Tokyo—a global economic hub and one of the world's most densely populated metropolitan areas—the responsibilities and challenges faced by customs officers are uniquely complex. This academic abstract explores the multifaceted duties of customs officers operating within Tokyo’s Customs Service (Kankō-shō), emphasizing their critical contributions to Japan’s trade infrastructure, cultural exchange, and border security. The analysis draws on existing literature, policy frameworks, and case studies to highlight how these professionals navigate the intersection of globalization, technological innovation, and national sovereignty in a city that processes over 20 million international travelers annually.</w:t>
      </w:r>
    </w:p>
    <w:bookmarkStart w:id="20" w:name="Xcb8adae33f8341f0507e6aad77422214887989b"/>
    <w:p>
      <w:pPr>
        <w:pStyle w:val="Heading2"/>
      </w:pPr>
      <w:r>
        <w:t xml:space="preserve">1. Introduction: Customs Officers in Japan’s Globalized Economy</w:t>
      </w:r>
    </w:p>
    <w:p>
      <w:pPr>
        <w:pStyle w:val="FirstParagraph"/>
      </w:pPr>
      <w:r>
        <w:t xml:space="preserve">Japan’s economy is deeply intertwined with global trade networks, and Tokyo serves as the nation’s primary gateway for international commerce. As a city that hosts the headquarters of multinational corporations, global financial institutions, and cultural landmarks like the Tokyo Tower and Senso-ji Temple, Tokyo’s customs operations must balance efficiency with rigorous oversight. Customs officers in Japan are tasked with inspecting goods entering or exiting the country, ensuring compliance with import/export regulations, and preventing smuggling of illicit items such as contraband drugs, counterfeit products, and hazardous materials. Their work is foundational to Japan’s ability to maintain its status as a leading economy while safeguarding public health and safety.</w:t>
      </w:r>
    </w:p>
    <w:bookmarkEnd w:id="20"/>
    <w:bookmarkStart w:id="21" w:name="X73b93c1d06d577ac0a050b56ea3d7ddcd16dbfd"/>
    <w:p>
      <w:pPr>
        <w:pStyle w:val="Heading2"/>
      </w:pPr>
      <w:r>
        <w:t xml:space="preserve">2. Key Responsibilities of Customs Officers in Tokyo</w:t>
      </w:r>
    </w:p>
    <w:p>
      <w:pPr>
        <w:pStyle w:val="FirstParagraph"/>
      </w:pPr>
      <w:r>
        <w:t xml:space="preserve">Customs officers in Tokyo operate under the jurisdiction of the National Tax Agency (NTA), which oversees customs procedures nationwide. Their primary responsibilities include:</w:t>
      </w:r>
    </w:p>
    <w:p>
      <w:pPr>
        <w:numPr>
          <w:ilvl w:val="0"/>
          <w:numId w:val="1001"/>
        </w:numPr>
        <w:pStyle w:val="Compact"/>
      </w:pPr>
      <w:r>
        <w:rPr>
          <w:bCs/>
          <w:b/>
        </w:rPr>
        <w:t xml:space="preserve">Inspection and Verification:</w:t>
      </w:r>
      <w:r>
        <w:t xml:space="preserve"> </w:t>
      </w:r>
      <w:r>
        <w:t xml:space="preserve">Conducting physical or documentary inspections of cargo, luggage, and postal items to ensure compliance with Japan’s Customs Act and other relevant legislation.</w:t>
      </w:r>
    </w:p>
    <w:p>
      <w:pPr>
        <w:numPr>
          <w:ilvl w:val="0"/>
          <w:numId w:val="1001"/>
        </w:numPr>
        <w:pStyle w:val="Compact"/>
      </w:pPr>
      <w:r>
        <w:rPr>
          <w:bCs/>
          <w:b/>
        </w:rPr>
        <w:t xml:space="preserve">Tariff Assessment:</w:t>
      </w:r>
      <w:r>
        <w:t xml:space="preserve"> </w:t>
      </w:r>
      <w:r>
        <w:t xml:space="preserve">Calculating duties and taxes on imported goods based on Japan’s tariff schedules, which are periodically updated to align with World Trade Organization (WTO) agreements.</w:t>
      </w:r>
    </w:p>
    <w:p>
      <w:pPr>
        <w:numPr>
          <w:ilvl w:val="0"/>
          <w:numId w:val="1001"/>
        </w:numPr>
        <w:pStyle w:val="Compact"/>
      </w:pPr>
      <w:r>
        <w:rPr>
          <w:bCs/>
          <w:b/>
        </w:rPr>
        <w:t xml:space="preserve">Anti-Smuggling Operations:</w:t>
      </w:r>
      <w:r>
        <w:t xml:space="preserve"> </w:t>
      </w:r>
      <w:r>
        <w:t xml:space="preserve">Collaborating with law enforcement agencies to intercept illicit goods, including counterfeit pharmaceuticals, banned substances, and unlicensed electronics.</w:t>
      </w:r>
    </w:p>
    <w:p>
      <w:pPr>
        <w:numPr>
          <w:ilvl w:val="0"/>
          <w:numId w:val="1001"/>
        </w:numPr>
        <w:pStyle w:val="Compact"/>
      </w:pPr>
      <w:r>
        <w:rPr>
          <w:bCs/>
          <w:b/>
        </w:rPr>
        <w:t xml:space="preserve">Cultural Exchange Facilitation:</w:t>
      </w:r>
      <w:r>
        <w:t xml:space="preserve"> </w:t>
      </w:r>
      <w:r>
        <w:t xml:space="preserve">Ensuring the smooth importation of cultural artifacts, artworks, and heritage items while adhering to Japan’s stringent preservation laws.</w:t>
      </w:r>
    </w:p>
    <w:p>
      <w:pPr>
        <w:pStyle w:val="FirstParagraph"/>
      </w:pPr>
      <w:r>
        <w:t xml:space="preserve">In Tokyo’s bustling ports like Yokohama and Kawasaki, as well as its international airports such as Haneda and Narita, customs officers work in high-pressure environments where delays can have cascading effects on supply chains. Their expertise in multilingual communication is particularly vital, given Tokyo’s status as a destination for over 10 million international visitors annually.</w:t>
      </w:r>
    </w:p>
    <w:bookmarkEnd w:id="21"/>
    <w:bookmarkStart w:id="22" w:name="Xb0762fcf99aac3affe014a15bc83358e533e9b4"/>
    <w:p>
      <w:pPr>
        <w:pStyle w:val="Heading2"/>
      </w:pPr>
      <w:r>
        <w:t xml:space="preserve">3. Challenges Facing Customs Officers in Tokyo</w:t>
      </w:r>
    </w:p>
    <w:p>
      <w:pPr>
        <w:pStyle w:val="FirstParagraph"/>
      </w:pPr>
      <w:r>
        <w:t xml:space="preserve">Customs officers in Tokyo face unique challenges due to the city’s role as a global melting pot and its advanced technological landscape. Key challenges include:</w:t>
      </w:r>
    </w:p>
    <w:p>
      <w:pPr>
        <w:numPr>
          <w:ilvl w:val="0"/>
          <w:numId w:val="1002"/>
        </w:numPr>
        <w:pStyle w:val="Compact"/>
      </w:pPr>
      <w:r>
        <w:rPr>
          <w:bCs/>
          <w:b/>
        </w:rPr>
        <w:t xml:space="preserve">Volumetric Pressure:</w:t>
      </w:r>
      <w:r>
        <w:t xml:space="preserve"> </w:t>
      </w:r>
      <w:r>
        <w:t xml:space="preserve">The sheer volume of goods and travelers processed daily necessitates the use of automated systems like X-ray scanners and AI-powered risk assessment tools, which customs officers must manage alongside manual inspections.</w:t>
      </w:r>
    </w:p>
    <w:p>
      <w:pPr>
        <w:numPr>
          <w:ilvl w:val="0"/>
          <w:numId w:val="1002"/>
        </w:numPr>
        <w:pStyle w:val="Compact"/>
      </w:pPr>
      <w:r>
        <w:rPr>
          <w:bCs/>
          <w:b/>
        </w:rPr>
        <w:t xml:space="preserve">Technological Adaptation:</w:t>
      </w:r>
      <w:r>
        <w:t xml:space="preserve"> </w:t>
      </w:r>
      <w:r>
        <w:t xml:space="preserve">Staying updated with Japan’s digital customs clearance systems, such as the e-Tax platform, requires continuous training to ensure seamless operations.</w:t>
      </w:r>
    </w:p>
    <w:p>
      <w:pPr>
        <w:numPr>
          <w:ilvl w:val="0"/>
          <w:numId w:val="1002"/>
        </w:numPr>
        <w:pStyle w:val="Compact"/>
      </w:pPr>
      <w:r>
        <w:rPr>
          <w:bCs/>
          <w:b/>
        </w:rPr>
        <w:t xml:space="preserve">Cultural Sensitivity:</w:t>
      </w:r>
      <w:r>
        <w:t xml:space="preserve"> </w:t>
      </w:r>
      <w:r>
        <w:t xml:space="preserve">Handling cross-cultural interactions with tourists and businesses from diverse backgrounds demands a nuanced understanding of international customs and etiquette.</w:t>
      </w:r>
    </w:p>
    <w:p>
      <w:pPr>
        <w:numPr>
          <w:ilvl w:val="0"/>
          <w:numId w:val="1002"/>
        </w:numPr>
        <w:pStyle w:val="Compact"/>
      </w:pPr>
      <w:r>
        <w:rPr>
          <w:bCs/>
          <w:b/>
        </w:rPr>
        <w:t xml:space="preserve">Terrorism and Security Threats:</w:t>
      </w:r>
      <w:r>
        <w:t xml:space="preserve"> </w:t>
      </w:r>
      <w:r>
        <w:t xml:space="preserve">Implementing stringent security measures at Tokyo’s ports of entry, including enhanced screening protocols for high-risk cargo, is critical given the city’s political significance.</w:t>
      </w:r>
    </w:p>
    <w:bookmarkEnd w:id="22"/>
    <w:bookmarkStart w:id="23" w:name="Xeba1d348e3d0beb0272190240b6ffe2f371e571"/>
    <w:p>
      <w:pPr>
        <w:pStyle w:val="Heading2"/>
      </w:pPr>
      <w:r>
        <w:t xml:space="preserve">4. The Role of Customs Officers in Tokyo’s Economic and Cultural Framework</w:t>
      </w:r>
    </w:p>
    <w:p>
      <w:pPr>
        <w:pStyle w:val="FirstParagraph"/>
      </w:pPr>
      <w:r>
        <w:t xml:space="preserve">Customs officers play a dual role as gatekeepers and facilitators. Their work supports Japan’s economic growth by ensuring that trade flows remain uninterrupted, while also protecting the country from external threats. In Tokyo, this duality is particularly evident in the handling of high-value goods such as luxury items, automotive components, and semiconductor technology—sectors where Japan holds global leadership positions.</w:t>
      </w:r>
    </w:p>
    <w:p>
      <w:pPr>
        <w:pStyle w:val="BodyText"/>
      </w:pPr>
      <w:r>
        <w:t xml:space="preserve">Moreover, customs officers contribute to cultural preservation by regulating the importation of culturally significant artifacts. For example, during exhibitions at Tokyo’s National Museum or events like the Tokyo Game Show, customs officials collaborate with cultural institutions to ensure compliance with export controls and heritage laws.</w:t>
      </w:r>
    </w:p>
    <w:bookmarkEnd w:id="23"/>
    <w:bookmarkStart w:id="24" w:name="Xec35d58c131a531db6b2668d96244124f0e5161"/>
    <w:p>
      <w:pPr>
        <w:pStyle w:val="Heading2"/>
      </w:pPr>
      <w:r>
        <w:t xml:space="preserve">5. Training and Professional Development for Customs Officers in Japan</w:t>
      </w:r>
    </w:p>
    <w:p>
      <w:pPr>
        <w:pStyle w:val="FirstParagraph"/>
      </w:pPr>
      <w:r>
        <w:t xml:space="preserve">Becoming a customs officer in Japan requires rigorous training. Prospective officers must pass competitive examinations administered by the NTA, followed by specialized courses on import/export regulations, customs procedures, and risk management. Continuous professional development is mandated to keep pace with evolving trade policies and technological advancements.</w:t>
      </w:r>
    </w:p>
    <w:p>
      <w:pPr>
        <w:pStyle w:val="BodyText"/>
      </w:pPr>
      <w:r>
        <w:t xml:space="preserve">In Tokyo, where global trends often set precedents for other regions, customs officers also engage in cross-border collaborations with international agencies like the World Customs Organization (WCO). These partnerships enhance Japan’s ability to harmonize customs practices with global standards while maintaining national interests.</w:t>
      </w:r>
    </w:p>
    <w:bookmarkEnd w:id="24"/>
    <w:bookmarkStart w:id="25" w:name="Xcd3b7937deb2e4302349874613c55891ca8bd88"/>
    <w:p>
      <w:pPr>
        <w:pStyle w:val="Heading2"/>
      </w:pPr>
      <w:r>
        <w:t xml:space="preserve">6. Conclusion: The Indispensable Role of Customs Officers in Tokyo</w:t>
      </w:r>
    </w:p>
    <w:p>
      <w:pPr>
        <w:pStyle w:val="FirstParagraph"/>
      </w:pPr>
      <w:r>
        <w:t xml:space="preserve">In conclusion, customs officers in Tokyo are indispensable to the city’s function as a global economic and cultural nexus. Their work ensures that Japan remains a trusted partner in international trade while safeguarding its citizens from emerging threats. As globalization accelerates, the role of these officers will only grow in complexity, requiring ongoing investment in technology, training, and interagency cooperation. This abstract underscores the critical importance of customs officers to Japan’s future prosperity and security.</w:t>
      </w:r>
    </w:p>
    <w:p>
      <w:pPr>
        <w:pStyle w:val="BodyText"/>
      </w:pPr>
      <w:r>
        <w:rPr>
          <w:bCs/>
          <w:b/>
        </w:rPr>
        <w:t xml:space="preserve">Keywords:</w:t>
      </w:r>
      <w:r>
        <w:t xml:space="preserve"> </w:t>
      </w:r>
      <w:r>
        <w:t xml:space="preserve">Customs Officer, Japan Tokyo, International Trade Regulation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Japan Tokyo</dc:title>
  <dc:creator/>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