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36fbcc5a04362d8c045818e68e344740b8bbd0f"/>
    <w:p>
      <w:pPr>
        <w:pStyle w:val="Heading1"/>
      </w:pPr>
      <w:r>
        <w:t xml:space="preserve">Abstract Academic Document: The Role and Significance of a Customs Officer in Kazakhstan Almaty</w:t>
      </w:r>
    </w:p>
    <w:p>
      <w:pPr>
        <w:pStyle w:val="FirstParagraph"/>
      </w:pPr>
      <w:r>
        <w:rPr>
          <w:bCs/>
          <w:b/>
        </w:rPr>
        <w:t xml:space="preserve">Abstract academic:</w:t>
      </w:r>
      <w:r>
        <w:t xml:space="preserve"> </w:t>
      </w:r>
      <w:r>
        <w:t xml:space="preserve">This academic abstract explores the critical role of a</w:t>
      </w:r>
      <w:r>
        <w:t xml:space="preserve"> </w:t>
      </w:r>
      <w:r>
        <w:rPr>
          <w:bCs/>
          <w:b/>
        </w:rPr>
        <w:t xml:space="preserve">Customs Officer</w:t>
      </w:r>
      <w:r>
        <w:t xml:space="preserve"> </w:t>
      </w:r>
      <w:r>
        <w:t xml:space="preserve">within the dynamic economic and geopolitical context of</w:t>
      </w:r>
      <w:r>
        <w:t xml:space="preserve"> </w:t>
      </w:r>
      <w:r>
        <w:rPr>
          <w:bCs/>
          <w:b/>
        </w:rPr>
        <w:t xml:space="preserve">Kazakhstan Almaty</w:t>
      </w:r>
      <w:r>
        <w:t xml:space="preserve">. As a pivotal gateway for international trade in Central Asia, Almaty’s strategic location necessitates robust customs operations to facilitate commerce while ensuring compliance with national and international regulations. This document analyzes the responsibilities, challenges, and contributions of a Customs Officer in this region, emphasizing their role in safeguarding economic interests, combating illicit activities, and fostering cross-border cooperation. The study is structured into thematic sections that highlight the multifaceted nature of customs work in Kazakhstan Almaty.</w:t>
      </w:r>
    </w:p>
    <w:bookmarkStart w:id="20" w:name="introduction"/>
    <w:p>
      <w:pPr>
        <w:pStyle w:val="Heading2"/>
      </w:pPr>
      <w:r>
        <w:t xml:space="preserve">1. Introduction</w:t>
      </w:r>
    </w:p>
    <w:p>
      <w:pPr>
        <w:pStyle w:val="FirstParagraph"/>
      </w:pPr>
      <w:r>
        <w:t xml:space="preserve">Kazakhstan Almaty, as one of the country’s most significant economic and cultural centers, plays a central role in Central Asia’s trade networks. Its proximity to China, Russia, and other regional partners makes it a vital hub for goods movement across borders. Within this context, the</w:t>
      </w:r>
      <w:r>
        <w:t xml:space="preserve"> </w:t>
      </w:r>
      <w:r>
        <w:rPr>
          <w:bCs/>
          <w:b/>
        </w:rPr>
        <w:t xml:space="preserve">Customs Officer</w:t>
      </w:r>
      <w:r>
        <w:t xml:space="preserve"> </w:t>
      </w:r>
      <w:r>
        <w:t xml:space="preserve">assumes a critical function in managing these flows of trade while ensuring adherence to legal frameworks and international agreements. This abstract academic document examines the responsibilities of a Customs Officer in Kazakhstan Almaty, focusing on their role in promoting economic growth, national security, and regulatory compliance.</w:t>
      </w:r>
    </w:p>
    <w:bookmarkEnd w:id="20"/>
    <w:bookmarkStart w:id="21" w:name="Xac95e639a16ef97004356c15c757425504bb53c"/>
    <w:p>
      <w:pPr>
        <w:pStyle w:val="Heading2"/>
      </w:pPr>
      <w:r>
        <w:t xml:space="preserve">2. Role and Responsibilities of a Customs Officer</w:t>
      </w:r>
    </w:p>
    <w:p>
      <w:pPr>
        <w:pStyle w:val="FirstParagraph"/>
      </w:pPr>
      <w:r>
        <w:t xml:space="preserve">A</w:t>
      </w:r>
      <w:r>
        <w:t xml:space="preserve"> </w:t>
      </w:r>
      <w:r>
        <w:rPr>
          <w:bCs/>
          <w:b/>
        </w:rPr>
        <w:t xml:space="preserve">Customs Officer</w:t>
      </w:r>
      <w:r>
        <w:t xml:space="preserve"> </w:t>
      </w:r>
      <w:r>
        <w:t xml:space="preserve">in Kazakhstan Almaty operates within the framework of the State Customs Committee of Kazakhstan (SCC), tasked with enforcing customs legislation, inspecting goods, and collecting duties. Their responsibilities include:</w:t>
      </w:r>
    </w:p>
    <w:p>
      <w:pPr>
        <w:numPr>
          <w:ilvl w:val="0"/>
          <w:numId w:val="1001"/>
        </w:numPr>
        <w:pStyle w:val="Compact"/>
      </w:pPr>
      <w:r>
        <w:rPr>
          <w:bCs/>
          <w:b/>
        </w:rPr>
        <w:t xml:space="preserve">Inspection and Verification:</w:t>
      </w:r>
      <w:r>
        <w:t xml:space="preserve"> </w:t>
      </w:r>
      <w:r>
        <w:t xml:space="preserve">Conducting physical inspections of cargo, vehicles, and passengers to identify prohibited items or discrepancies in documentation.</w:t>
      </w:r>
    </w:p>
    <w:p>
      <w:pPr>
        <w:numPr>
          <w:ilvl w:val="0"/>
          <w:numId w:val="1001"/>
        </w:numPr>
        <w:pStyle w:val="Compact"/>
      </w:pPr>
      <w:r>
        <w:rPr>
          <w:bCs/>
          <w:b/>
        </w:rPr>
        <w:t xml:space="preserve">Tariff Assessment:</w:t>
      </w:r>
      <w:r>
        <w:t xml:space="preserve"> </w:t>
      </w:r>
      <w:r>
        <w:t xml:space="preserve">Calculating import/export tariffs based on commodity classifications and ensuring accurate revenue collection.</w:t>
      </w:r>
    </w:p>
    <w:p>
      <w:pPr>
        <w:numPr>
          <w:ilvl w:val="0"/>
          <w:numId w:val="1001"/>
        </w:numPr>
        <w:pStyle w:val="Compact"/>
      </w:pPr>
      <w:r>
        <w:rPr>
          <w:bCs/>
          <w:b/>
        </w:rPr>
        <w:t xml:space="preserve">Battle Against Smuggling:</w:t>
      </w:r>
      <w:r>
        <w:t xml:space="preserve"> </w:t>
      </w:r>
      <w:r>
        <w:t xml:space="preserve">Detecting illicit goods such as narcotics, counterfeit products, and restricted technologies through intelligence-based operations.</w:t>
      </w:r>
    </w:p>
    <w:p>
      <w:pPr>
        <w:numPr>
          <w:ilvl w:val="0"/>
          <w:numId w:val="1001"/>
        </w:numPr>
        <w:pStyle w:val="Compact"/>
      </w:pPr>
      <w:r>
        <w:rPr>
          <w:bCs/>
          <w:b/>
        </w:rPr>
        <w:t xml:space="preserve">Cross-Border Facilitation:</w:t>
      </w:r>
      <w:r>
        <w:t xml:space="preserve"> </w:t>
      </w:r>
      <w:r>
        <w:t xml:space="preserve">Streamlining trade processes to reduce delays while maintaining compliance with international standards like the WTO’s Trade Facilitation Agreement (TFA).</w:t>
      </w:r>
    </w:p>
    <w:p>
      <w:pPr>
        <w:numPr>
          <w:ilvl w:val="0"/>
          <w:numId w:val="1001"/>
        </w:numPr>
        <w:pStyle w:val="Compact"/>
      </w:pPr>
      <w:r>
        <w:rPr>
          <w:bCs/>
          <w:b/>
        </w:rPr>
        <w:t xml:space="preserve">Data Management:</w:t>
      </w:r>
      <w:r>
        <w:t xml:space="preserve"> </w:t>
      </w:r>
      <w:r>
        <w:t xml:space="preserve">Maintaining electronic records of customs declarations and ensuring transparency in trade activities.</w:t>
      </w:r>
    </w:p>
    <w:p>
      <w:pPr>
        <w:pStyle w:val="FirstParagraph"/>
      </w:pPr>
      <w:r>
        <w:t xml:space="preserve">In Kazakhstan Almaty, these duties are amplified by the city’s status as a major logistics hub, where high volumes of cargo transit through its ports and border checkpoints. Customs Officers must also navigate complex bilateral agreements with neighboring countries, requiring a deep understanding of both domestic and international trade laws.</w:t>
      </w:r>
    </w:p>
    <w:bookmarkEnd w:id="21"/>
    <w:bookmarkStart w:id="22" w:name="Xbea56591f725c337d11682ce80fe1274c86b1b2"/>
    <w:p>
      <w:pPr>
        <w:pStyle w:val="Heading2"/>
      </w:pPr>
      <w:r>
        <w:t xml:space="preserve">3. Importance of Customs Officers in Kazakhstan Almaty</w:t>
      </w:r>
    </w:p>
    <w:p>
      <w:pPr>
        <w:pStyle w:val="FirstParagraph"/>
      </w:pPr>
      <w:r>
        <w:t xml:space="preserve">The strategic significance of Kazakhstan Almaty as a trade corridor underscores the indispensable role of Customs Officers in sustaining economic stability. According to the World Bank, Kazakhstan’s exports accounted for 45% of its GDP in recent years, with over 60% of this trade passing through Almaty. A well-functioning customs system ensures that these transactions are conducted efficiently and securely.</w:t>
      </w:r>
    </w:p>
    <w:p>
      <w:pPr>
        <w:pStyle w:val="BodyText"/>
      </w:pPr>
      <w:r>
        <w:t xml:space="preserve">Customs Officers contribute to</w:t>
      </w:r>
      <w:r>
        <w:t xml:space="preserve"> </w:t>
      </w:r>
      <w:r>
        <w:rPr>
          <w:bCs/>
          <w:b/>
        </w:rPr>
        <w:t xml:space="preserve">Kazakhstan Almaty</w:t>
      </w:r>
      <w:r>
        <w:t xml:space="preserve">’s economic growth by:</w:t>
      </w:r>
    </w:p>
    <w:p>
      <w:pPr>
        <w:numPr>
          <w:ilvl w:val="0"/>
          <w:numId w:val="1002"/>
        </w:numPr>
        <w:pStyle w:val="Compact"/>
      </w:pPr>
      <w:r>
        <w:rPr>
          <w:bCs/>
          <w:b/>
        </w:rPr>
        <w:t xml:space="preserve">Promoting Trade:</w:t>
      </w:r>
      <w:r>
        <w:t xml:space="preserve"> </w:t>
      </w:r>
      <w:r>
        <w:t xml:space="preserve">Reducing bureaucratic bottlenecks through digitization of customs procedures, such as the implementation of the E-Customs system.</w:t>
      </w:r>
    </w:p>
    <w:p>
      <w:pPr>
        <w:numPr>
          <w:ilvl w:val="0"/>
          <w:numId w:val="1002"/>
        </w:numPr>
        <w:pStyle w:val="Compact"/>
      </w:pPr>
      <w:r>
        <w:rPr>
          <w:bCs/>
          <w:b/>
        </w:rPr>
        <w:t xml:space="preserve">Protecting National Interests:</w:t>
      </w:r>
      <w:r>
        <w:t xml:space="preserve"> </w:t>
      </w:r>
      <w:r>
        <w:t xml:space="preserve">Preventing the entry of illegal goods that could harm public health (e.g., counterfeit medicines) or threaten national security (e.g., weapons and explosives).</w:t>
      </w:r>
    </w:p>
    <w:p>
      <w:pPr>
        <w:numPr>
          <w:ilvl w:val="0"/>
          <w:numId w:val="1002"/>
        </w:numPr>
        <w:pStyle w:val="Compact"/>
      </w:pPr>
      <w:r>
        <w:rPr>
          <w:bCs/>
          <w:b/>
        </w:rPr>
        <w:t xml:space="preserve">Generating Revenue:</w:t>
      </w:r>
      <w:r>
        <w:t xml:space="preserve"> </w:t>
      </w:r>
      <w:r>
        <w:t xml:space="preserve">Collecting customs duties and taxes, which are vital for funding public services in Kazakhstan Almaty.</w:t>
      </w:r>
    </w:p>
    <w:p>
      <w:pPr>
        <w:numPr>
          <w:ilvl w:val="0"/>
          <w:numId w:val="1002"/>
        </w:numPr>
        <w:pStyle w:val="Compact"/>
      </w:pPr>
      <w:r>
        <w:rPr>
          <w:bCs/>
          <w:b/>
        </w:rPr>
        <w:t xml:space="preserve">Fostering International Cooperation:</w:t>
      </w:r>
      <w:r>
        <w:t xml:space="preserve"> </w:t>
      </w:r>
      <w:r>
        <w:t xml:space="preserve">Collaborating with customs agencies in China, Russia, and other Central Asian nations to combat transnational crime and enhance cross-border coordination.</w:t>
      </w:r>
    </w:p>
    <w:p>
      <w:pPr>
        <w:pStyle w:val="FirstParagraph"/>
      </w:pPr>
      <w:r>
        <w:t xml:space="preserve">Moreover, the role of a Customs Officer is pivotal in aligning Kazakhstan’s trade practices with global standards. For example, Almaty’s participation in the Eurasian Economic Union (EAEU) requires Customs Officers to harmonize procedures with member states like Russia and Belarus.</w:t>
      </w:r>
    </w:p>
    <w:bookmarkEnd w:id="22"/>
    <w:bookmarkStart w:id="23" w:name="X3a8637b1f2366425fc00d47000c171ec82b9f80"/>
    <w:p>
      <w:pPr>
        <w:pStyle w:val="Heading2"/>
      </w:pPr>
      <w:r>
        <w:t xml:space="preserve">4. Challenges Faced by Customs Officers in Kazakhstan Almaty</w:t>
      </w:r>
    </w:p>
    <w:p>
      <w:pPr>
        <w:pStyle w:val="FirstParagraph"/>
      </w:pPr>
      <w:r>
        <w:t xml:space="preserve">Despite their critical role, Customs Officers in</w:t>
      </w:r>
      <w:r>
        <w:t xml:space="preserve"> </w:t>
      </w:r>
      <w:r>
        <w:rPr>
          <w:bCs/>
          <w:b/>
        </w:rPr>
        <w:t xml:space="preserve">Kazakhstan Almaty</w:t>
      </w:r>
      <w:r>
        <w:t xml:space="preserve"> </w:t>
      </w:r>
      <w:r>
        <w:t xml:space="preserve">face numerous challenges, including:</w:t>
      </w:r>
    </w:p>
    <w:p>
      <w:pPr>
        <w:numPr>
          <w:ilvl w:val="0"/>
          <w:numId w:val="1003"/>
        </w:numPr>
        <w:pStyle w:val="Compact"/>
      </w:pPr>
      <w:r>
        <w:rPr>
          <w:bCs/>
          <w:b/>
        </w:rPr>
        <w:t xml:space="preserve">Evolving Threats:</w:t>
      </w:r>
      <w:r>
        <w:t xml:space="preserve"> </w:t>
      </w:r>
      <w:r>
        <w:t xml:space="preserve">The rise of e-commerce and digital trade has introduced new risks, such as the smuggling of contraband via online platforms.</w:t>
      </w:r>
    </w:p>
    <w:p>
      <w:pPr>
        <w:numPr>
          <w:ilvl w:val="0"/>
          <w:numId w:val="1003"/>
        </w:numPr>
        <w:pStyle w:val="Compact"/>
      </w:pPr>
      <w:r>
        <w:rPr>
          <w:bCs/>
          <w:b/>
        </w:rPr>
        <w:t xml:space="preserve">Corruption Risks:</w:t>
      </w:r>
      <w:r>
        <w:t xml:space="preserve"> </w:t>
      </w:r>
      <w:r>
        <w:t xml:space="preserve">While Kazakhstan has made strides in combating corruption, isolated cases still exist, requiring constant vigilance by Customs Officers.</w:t>
      </w:r>
    </w:p>
    <w:p>
      <w:pPr>
        <w:numPr>
          <w:ilvl w:val="0"/>
          <w:numId w:val="1003"/>
        </w:numPr>
        <w:pStyle w:val="Compact"/>
      </w:pPr>
      <w:r>
        <w:rPr>
          <w:bCs/>
          <w:b/>
        </w:rPr>
        <w:t xml:space="preserve">Resource Constraints:</w:t>
      </w:r>
      <w:r>
        <w:t xml:space="preserve"> </w:t>
      </w:r>
      <w:r>
        <w:t xml:space="preserve">High volumes of trade demand adequate staffing and modern infrastructure, which can be a challenge in certain border regions.</w:t>
      </w:r>
    </w:p>
    <w:p>
      <w:pPr>
        <w:numPr>
          <w:ilvl w:val="0"/>
          <w:numId w:val="1003"/>
        </w:numPr>
        <w:pStyle w:val="Compact"/>
      </w:pPr>
      <w:r>
        <w:rPr>
          <w:bCs/>
          <w:b/>
        </w:rPr>
        <w:t xml:space="preserve">Cultural and Linguistic Diversity:</w:t>
      </w:r>
      <w:r>
        <w:t xml:space="preserve"> </w:t>
      </w:r>
      <w:r>
        <w:t xml:space="preserve">Almaty’s multicultural environment necessitates effective communication with traders from diverse backgrounds, often requiring multilingual skills.</w:t>
      </w:r>
    </w:p>
    <w:p>
      <w:pPr>
        <w:pStyle w:val="FirstParagraph"/>
      </w:pPr>
      <w:r>
        <w:t xml:space="preserve">Addressing these challenges requires investment in technology, training programs for Customs Officers, and institutional reforms to enhance transparency. For instance, the introduction of AI-driven risk assessment tools has enabled faster inspections in Almaty’s customs checkpoints.</w:t>
      </w:r>
    </w:p>
    <w:bookmarkEnd w:id="23"/>
    <w:bookmarkStart w:id="24" w:name="opportunities-for-growth-and-innovation"/>
    <w:p>
      <w:pPr>
        <w:pStyle w:val="Heading2"/>
      </w:pPr>
      <w:r>
        <w:t xml:space="preserve">5. Opportunities for Growth and Innovation</w:t>
      </w:r>
    </w:p>
    <w:p>
      <w:pPr>
        <w:pStyle w:val="FirstParagraph"/>
      </w:pPr>
      <w:r>
        <w:t xml:space="preserve">The evolving landscape of global trade presents opportunities for Customs Officers in Kazakhstan Almaty to innovate and adapt. Key areas include:</w:t>
      </w:r>
    </w:p>
    <w:p>
      <w:pPr>
        <w:numPr>
          <w:ilvl w:val="0"/>
          <w:numId w:val="1004"/>
        </w:numPr>
        <w:pStyle w:val="Compact"/>
      </w:pPr>
      <w:r>
        <w:rPr>
          <w:bCs/>
          <w:b/>
        </w:rPr>
        <w:t xml:space="preserve">Digital Transformation:</w:t>
      </w:r>
      <w:r>
        <w:t xml:space="preserve"> </w:t>
      </w:r>
      <w:r>
        <w:t xml:space="preserve">Expanding the use of blockchain technology to track goods in real time, enhancing accountability and reducing fraud.</w:t>
      </w:r>
    </w:p>
    <w:p>
      <w:pPr>
        <w:numPr>
          <w:ilvl w:val="0"/>
          <w:numId w:val="1004"/>
        </w:numPr>
        <w:pStyle w:val="Compact"/>
      </w:pPr>
      <w:r>
        <w:rPr>
          <w:bCs/>
          <w:b/>
        </w:rPr>
        <w:t xml:space="preserve">Educational Initiatives:</w:t>
      </w:r>
      <w:r>
        <w:t xml:space="preserve"> </w:t>
      </w:r>
      <w:r>
        <w:t xml:space="preserve">Collaborating with universities like Almaty University to train future Customs Officers in emerging fields such as cybersecurity and supply chain logistics.</w:t>
      </w:r>
    </w:p>
    <w:p>
      <w:pPr>
        <w:numPr>
          <w:ilvl w:val="0"/>
          <w:numId w:val="1004"/>
        </w:numPr>
        <w:pStyle w:val="Compact"/>
      </w:pPr>
      <w:r>
        <w:rPr>
          <w:bCs/>
          <w:b/>
        </w:rPr>
        <w:t xml:space="preserve">Regional Partnerships:</w:t>
      </w:r>
      <w:r>
        <w:t xml:space="preserve"> </w:t>
      </w:r>
      <w:r>
        <w:t xml:space="preserve">Strengthening ties with international organizations like the UNCTAD to share best practices in customs administration.</w:t>
      </w:r>
    </w:p>
    <w:p>
      <w:pPr>
        <w:pStyle w:val="FirstParagraph"/>
      </w:pPr>
      <w:r>
        <w:t xml:space="preserve">By embracing these opportunities, Kazakhstan Almaty can position itself as a model for efficient and transparent customs operations in Central Asia.</w:t>
      </w:r>
    </w:p>
    <w:bookmarkEnd w:id="24"/>
    <w:bookmarkStart w:id="25" w:name="conclusion"/>
    <w:p>
      <w:pPr>
        <w:pStyle w:val="Heading2"/>
      </w:pPr>
      <w:r>
        <w:t xml:space="preserve">6. Conclusion</w:t>
      </w:r>
    </w:p>
    <w:p>
      <w:pPr>
        <w:pStyle w:val="FirstParagraph"/>
      </w:pPr>
      <w:r>
        <w:t xml:space="preserve">In conclusion, the role of a Customs Officer in</w:t>
      </w:r>
      <w:r>
        <w:t xml:space="preserve"> </w:t>
      </w:r>
      <w:r>
        <w:rPr>
          <w:bCs/>
          <w:b/>
        </w:rPr>
        <w:t xml:space="preserve">Kazakhstan Almaty</w:t>
      </w:r>
      <w:r>
        <w:t xml:space="preserve"> </w:t>
      </w:r>
      <w:r>
        <w:t xml:space="preserve">is both complex and essential to the region’s economic prosperity. Their work ensures that trade flows smoothly while safeguarding national interests and promoting compliance with global standards. As Kazakhstan continues to integrate into global supply chains, the need for skilled and adaptable Customs Officers will only grow. This abstract academic document underscores the importance of investing in their training, resources, and institutional support to ensure the continued success of</w:t>
      </w:r>
      <w:r>
        <w:t xml:space="preserve"> </w:t>
      </w:r>
      <w:r>
        <w:rPr>
          <w:bCs/>
          <w:b/>
        </w:rPr>
        <w:t xml:space="preserve">Kazakhstan Almaty</w:t>
      </w:r>
      <w:r>
        <w:t xml:space="preserve"> </w:t>
      </w:r>
      <w:r>
        <w:t xml:space="preserve">as a trade hub.</w:t>
      </w:r>
    </w:p>
    <w:p>
      <w:pPr>
        <w:pStyle w:val="BodyText"/>
      </w:pPr>
      <w:r>
        <w:rPr>
          <w:iCs/>
          <w:i/>
        </w:rPr>
        <w:t xml:space="preserve">Keywords: Abstract academic, Customs Officer, Kazakhstan Almaty.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Kazakhstan Almaty</dc:title>
  <dc:creator/>
  <dc:language>en</dc:language>
  <cp:keywords/>
  <dcterms:created xsi:type="dcterms:W3CDTF">2026-07-23T07:19:42Z</dcterms:created>
  <dcterms:modified xsi:type="dcterms:W3CDTF">2026-07-23T07:19:42Z</dcterms:modified>
</cp:coreProperties>
</file>

<file path=docProps/custom.xml><?xml version="1.0" encoding="utf-8"?>
<Properties xmlns="http://schemas.openxmlformats.org/officeDocument/2006/custom-properties" xmlns:vt="http://schemas.openxmlformats.org/officeDocument/2006/docPropsVTypes"/>
</file>