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4" w:name="X490d5a2778b0bcc5f6dc8889e0048ddcc18ec95"/>
    <w:p>
      <w:pPr>
        <w:pStyle w:val="Heading1"/>
      </w:pPr>
      <w:r>
        <w:t xml:space="preserve">Abstract Academic Document: The Role and Challenges of a Customs Officer in Kenya, Nairobi</w:t>
      </w:r>
    </w:p>
    <w:p>
      <w:pPr>
        <w:pStyle w:val="FirstParagraph"/>
      </w:pPr>
      <w:r>
        <w:t xml:space="preserve">This academic abstract explores the multifaceted role of a Customs Officer within the context of Kenya’s capital city, Nairobi, emphasizing its strategic significance as a hub for international trade and economic activity. As one of East Africa’s most critical gateways for imports and exports, Nairobi’s customs infrastructure plays a pivotal role in regulating cross-border commerce while safeguarding national interests. The document analyzes the responsibilities, challenges, and evolving demands faced by Customs Officers in Nairobi, highlighting their contributions to Kenya’s economic stability and global trade relations.</w:t>
      </w:r>
    </w:p>
    <w:bookmarkStart w:id="20" w:name="X06811c01e15c73d821b70141675d16294b7f8e4"/>
    <w:p>
      <w:pPr>
        <w:pStyle w:val="Heading2"/>
      </w:pPr>
      <w:r>
        <w:t xml:space="preserve">The Significance of Custom Officers in Nairobi</w:t>
      </w:r>
    </w:p>
    <w:p>
      <w:pPr>
        <w:pStyle w:val="FirstParagraph"/>
      </w:pPr>
      <w:r>
        <w:t xml:space="preserve">Nairobi is not only the political and economic heart of Kenya but also a major logistics center for the East African region. Its position as a customs hub makes it essential for the seamless movement of goods across land borders, air cargo, and maritime routes. Customs Officers in Nairobi are tasked with enforcing national and international trade laws, ensuring compliance with import/export regulations, and collecting duties and taxes. Their work is critical to preventing smuggling, fraud, and the illicit trafficking of contraband such as narcotics or endangered species.</w:t>
      </w:r>
    </w:p>
    <w:p>
      <w:pPr>
        <w:pStyle w:val="BodyText"/>
      </w:pPr>
      <w:r>
        <w:t xml:space="preserve">Customs Officers in Nairobi must navigate a complex regulatory environment shaped by Kenya’s participation in regional trade agreements like the East African Shilling Common Market (EAC) and global frameworks such as the World Trade Organization (WTO). These agreements necessitate a high degree of precision and adaptability, as officers must verify documents, inspect goods, and apply tariffs according to dynamic protocols. The role of a Customs Officer in Nairobi is thus not limited to enforcement but also extends to facilitating trade by minimizing bureaucratic bottlenecks.</w:t>
      </w:r>
    </w:p>
    <w:bookmarkEnd w:id="20"/>
    <w:bookmarkStart w:id="21" w:name="X6cb8de91523d7ed618ec638f87ca9eb1174889b"/>
    <w:p>
      <w:pPr>
        <w:pStyle w:val="Heading2"/>
      </w:pPr>
      <w:r>
        <w:t xml:space="preserve">Challenges Faced by Customs Officers in Nairobi</w:t>
      </w:r>
    </w:p>
    <w:p>
      <w:pPr>
        <w:pStyle w:val="FirstParagraph"/>
      </w:pPr>
      <w:r>
        <w:t xml:space="preserve">Despite their critical role, Customs Officers in Nairobi encounter significant challenges that can undermine the efficiency of Kenya’s customs system. One major issue is the prevalence of corruption, which persists despite institutional reforms aimed at improving transparency. Bribery and under-the-table deals have historically hindered trade flow and eroded public trust in customs authorities. Addressing this requires robust anti-corruption measures, including stricter oversight mechanisms and enhanced training programs for officers.</w:t>
      </w:r>
    </w:p>
    <w:p>
      <w:pPr>
        <w:pStyle w:val="BodyText"/>
      </w:pPr>
      <w:r>
        <w:t xml:space="preserve">Another challenge is the complexity of modern trade, which demands advanced technical skills from Customs Officers. The rise of e-commerce, digital documentation, and sophisticated smuggling techniques necessitates continuous professional development. In Nairobi, where customs operations handle a vast volume of goods—ranging from agricultural products to high-tech imports—officers must be equipped with tools such as X-ray scanners and data analytics software to detect anomalies efficiently.</w:t>
      </w:r>
    </w:p>
    <w:p>
      <w:pPr>
        <w:pStyle w:val="BodyText"/>
      </w:pPr>
      <w:r>
        <w:t xml:space="preserve">Additionally, resource constraints pose a persistent problem. Many customs facilities in Nairobi lack adequate infrastructure, staffing, or modern equipment, leading to long queues and delays for traders. This is particularly detrimental for small businesses that rely on timely clearance of goods to remain competitive. The document argues that investing in modernization—such as implementing automated systems and expanding staff training—is imperative to align Nairobi’s customs operations with international standards.</w:t>
      </w:r>
    </w:p>
    <w:bookmarkEnd w:id="21"/>
    <w:bookmarkStart w:id="22" w:name="X76f7e2c34583b5fca9a037864a7ab950e719068"/>
    <w:p>
      <w:pPr>
        <w:pStyle w:val="Heading2"/>
      </w:pPr>
      <w:r>
        <w:t xml:space="preserve">The Role of Custom Officers in Economic Development</w:t>
      </w:r>
    </w:p>
    <w:p>
      <w:pPr>
        <w:pStyle w:val="FirstParagraph"/>
      </w:pPr>
      <w:r>
        <w:t xml:space="preserve">Customs Officers in Nairobi are integral to Kenya’s economic development. By ensuring the legitimate flow of goods, they contribute to the country’s GDP growth and foreign exchange earnings. For instance, Nairobi’s Jomo Kenyatta International Airport (JKIA) and Mombasa Port are key nodes in Kenya’s trade network, with customs officers playing a vital role in their operations. Their diligence in processing cargo helps maintain Kenya’s reputation as a reliable trading partner.</w:t>
      </w:r>
    </w:p>
    <w:p>
      <w:pPr>
        <w:pStyle w:val="BodyText"/>
      </w:pPr>
      <w:r>
        <w:t xml:space="preserve">Moreover, Customs Officers in Nairobi serve as guardians of national security. They intercept hazardous materials, counterfeit products, and illegal imports that could threaten public health or safety. For example, during the COVID-19 pandemic, customs officers were instrumental in screening medical supplies and enforcing restrictions on non-essential goods.</w:t>
      </w:r>
    </w:p>
    <w:p>
      <w:pPr>
        <w:pStyle w:val="BodyText"/>
      </w:pPr>
      <w:r>
        <w:t xml:space="preserve">However, the document underscores a need for greater collaboration between customs authorities and private sector stakeholders. Engaging traders, logistics companies, and technology providers can foster innovation in customs procedures. For example, Nairobi’s recent adoption of electronic filing systems has reduced paperwork and improved transparency—a trend that could be expanded further.</w:t>
      </w:r>
    </w:p>
    <w:bookmarkEnd w:id="22"/>
    <w:bookmarkStart w:id="23" w:name="conclusion"/>
    <w:p>
      <w:pPr>
        <w:pStyle w:val="Heading2"/>
      </w:pPr>
      <w:r>
        <w:t xml:space="preserve">Conclusion</w:t>
      </w:r>
    </w:p>
    <w:p>
      <w:pPr>
        <w:pStyle w:val="FirstParagraph"/>
      </w:pPr>
      <w:r>
        <w:t xml:space="preserve">In conclusion, the Customs Officer in Kenya’s capital city of Nairobi is a linchpin of the nation’s economic and security framework. Their role demands a unique blend of technical expertise, ethical integrity, and adaptability to evolving trade dynamics. While challenges such as corruption and resource limitations persist, strategic investments in technology, training, and institutional reforms can empower Customs Officers to perform their duties more effectively. By strengthening the capacity of customs authorities in Nairobi, Kenya can enhance its position as a regional trade leader while safeguarding national interests. Future research should focus on case studies of successful customs modernization initiatives in Nairobi and their impact on trade efficiency.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Kenya Nairobi</dc:title>
  <dc:creator/>
  <dc:language>en</dc:language>
  <cp:keywords/>
  <dcterms:created xsi:type="dcterms:W3CDTF">2026-07-21T00:36:32Z</dcterms:created>
  <dcterms:modified xsi:type="dcterms:W3CDTF">2026-07-21T00:36:32Z</dcterms:modified>
</cp:coreProperties>
</file>

<file path=docProps/custom.xml><?xml version="1.0" encoding="utf-8"?>
<Properties xmlns="http://schemas.openxmlformats.org/officeDocument/2006/custom-properties" xmlns:vt="http://schemas.openxmlformats.org/officeDocument/2006/docPropsVTypes"/>
</file>