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0" w:name="X3bf4775445a088ebbbf524cab592dbc6af3074e"/>
    <w:p>
      <w:pPr>
        <w:pStyle w:val="Heading1"/>
      </w:pPr>
      <w:r>
        <w:t xml:space="preserve">Abstract Academic Document: The Role and Significance of Customs Officers in Malaysia Kuala Lumpur</w:t>
      </w:r>
    </w:p>
    <w:p>
      <w:pPr>
        <w:pStyle w:val="FirstParagraph"/>
      </w:pPr>
      <w:r>
        <w:rPr>
          <w:bCs/>
          <w:b/>
        </w:rPr>
        <w:t xml:space="preserve">Abstract:</w:t>
      </w:r>
    </w:p>
    <w:p>
      <w:pPr>
        <w:pStyle w:val="BodyText"/>
      </w:pPr>
      <w:r>
        <w:t xml:space="preserve">The role of a</w:t>
      </w:r>
      <w:r>
        <w:t xml:space="preserve"> </w:t>
      </w:r>
      <w:r>
        <w:rPr>
          <w:bCs/>
          <w:b/>
        </w:rPr>
        <w:t xml:space="preserve">Customs Officer</w:t>
      </w:r>
      <w:r>
        <w:t xml:space="preserve"> </w:t>
      </w:r>
      <w:r>
        <w:t xml:space="preserve">is pivotal in ensuring the smooth operation of international trade while safeguarding a nation’s economic and security interests. In</w:t>
      </w:r>
      <w:r>
        <w:t xml:space="preserve"> </w:t>
      </w:r>
      <w:r>
        <w:rPr>
          <w:bCs/>
          <w:b/>
        </w:rPr>
        <w:t xml:space="preserve">Malaysia Kuala Lumpur</w:t>
      </w:r>
      <w:r>
        <w:t xml:space="preserve">, where global commerce converges with regional trade dynamics, Customs Officers play an indispensable role in upholding national regulations, facilitating cross-border transactions, and combating illicit activities. This academic abstract explores the multifaceted responsibilities of Customs Officers in Malaysia’s capital city, emphasizing their contributions to economic stability, legal compliance, and national security. Through a structured analysis of their duties, challenges faced in the context of Kuala Lumpur’s unique trade environment, and the evolving demands of modern customs administration, this document highlights the critical importance of these officers in maintaining Malaysia’s position as a global trade hub.</w:t>
      </w:r>
    </w:p>
    <w:p>
      <w:pPr>
        <w:pStyle w:val="BodyText"/>
      </w:pPr>
      <w:r>
        <w:rPr>
          <w:bCs/>
          <w:b/>
        </w:rPr>
        <w:t xml:space="preserve">1. Introduction: The Strategic Role of Customs Officers</w:t>
      </w:r>
    </w:p>
    <w:p>
      <w:pPr>
        <w:pStyle w:val="BodyText"/>
      </w:pPr>
      <w:r>
        <w:t xml:space="preserve">In</w:t>
      </w:r>
      <w:r>
        <w:t xml:space="preserve"> </w:t>
      </w:r>
      <w:r>
        <w:rPr>
          <w:bCs/>
          <w:b/>
        </w:rPr>
        <w:t xml:space="preserve">Malaysia Kuala Lumpur</w:t>
      </w:r>
      <w:r>
        <w:t xml:space="preserve">, the</w:t>
      </w:r>
      <w:r>
        <w:t xml:space="preserve"> </w:t>
      </w:r>
      <w:r>
        <w:rPr>
          <w:bCs/>
          <w:b/>
        </w:rPr>
        <w:t xml:space="preserve">Customs Officer</w:t>
      </w:r>
      <w:r>
        <w:t xml:space="preserve"> </w:t>
      </w:r>
      <w:r>
        <w:t xml:space="preserve">serves as both a guardian and facilitator of international trade. As the capital city hosts one of Southeast Asia’s most dynamic economic centers, the Malaysia Customs Department (MCD) operates with a dual mandate: to enforce customs laws rigorously while ensuring minimal disruption to legitimate trade flows. The</w:t>
      </w:r>
      <w:r>
        <w:t xml:space="preserve"> </w:t>
      </w:r>
      <w:r>
        <w:rPr>
          <w:bCs/>
          <w:b/>
        </w:rPr>
        <w:t xml:space="preserve">Customs Officer</w:t>
      </w:r>
      <w:r>
        <w:t xml:space="preserve"> </w:t>
      </w:r>
      <w:r>
        <w:t xml:space="preserve">is central to this mission, tasked with inspecting goods, collecting duties and taxes, and preventing smuggling or illegal imports. Their work directly impacts Malaysia’s economy, which relies heavily on exports of manufactured goods, agricultural products, and services. In Kuala Lumpur’s bustling ports and airports—such as the KLIA (Kuala Lumpur International Airport) and Port Klang—the</w:t>
      </w:r>
      <w:r>
        <w:t xml:space="preserve"> </w:t>
      </w:r>
      <w:r>
        <w:rPr>
          <w:bCs/>
          <w:b/>
        </w:rPr>
        <w:t xml:space="preserve">Customs Officer</w:t>
      </w:r>
      <w:r>
        <w:t xml:space="preserve"> </w:t>
      </w:r>
      <w:r>
        <w:t xml:space="preserve">acts as a frontline enforcer of trade regulations, ensuring compliance with both domestic legislation and international agreements.</w:t>
      </w:r>
    </w:p>
    <w:p>
      <w:pPr>
        <w:pStyle w:val="BodyText"/>
      </w:pPr>
      <w:r>
        <w:rPr>
          <w:bCs/>
          <w:b/>
        </w:rPr>
        <w:t xml:space="preserve">2. Core Responsibilities of Customs Officers in Malaysia Kuala Lumpur</w:t>
      </w:r>
    </w:p>
    <w:p>
      <w:pPr>
        <w:pStyle w:val="BodyText"/>
      </w:pPr>
      <w:r>
        <w:t xml:space="preserve">The</w:t>
      </w:r>
      <w:r>
        <w:t xml:space="preserve"> </w:t>
      </w:r>
      <w:r>
        <w:rPr>
          <w:bCs/>
          <w:b/>
        </w:rPr>
        <w:t xml:space="preserve">Customs Officer</w:t>
      </w:r>
      <w:r>
        <w:t xml:space="preserve"> </w:t>
      </w:r>
      <w:r>
        <w:t xml:space="preserve">in Malaysia is governed by the Customs Act 1967 and related statutes, which outline their legal authority to inspect, assess, and control the movement of goods across borders. Their responsibilities include:</w:t>
      </w:r>
    </w:p>
    <w:p>
      <w:pPr>
        <w:numPr>
          <w:ilvl w:val="0"/>
          <w:numId w:val="1001"/>
        </w:numPr>
        <w:pStyle w:val="Compact"/>
      </w:pPr>
      <w:r>
        <w:rPr>
          <w:bCs/>
          <w:b/>
        </w:rPr>
        <w:t xml:space="preserve">Duty Assessment and Collection:</w:t>
      </w:r>
      <w:r>
        <w:t xml:space="preserve"> </w:t>
      </w:r>
      <w:r>
        <w:t xml:space="preserve">Calculating customs duties based on classifications of imported/exported goods under the Harmonized System (HS) code.</w:t>
      </w:r>
    </w:p>
    <w:p>
      <w:pPr>
        <w:numPr>
          <w:ilvl w:val="0"/>
          <w:numId w:val="1001"/>
        </w:numPr>
        <w:pStyle w:val="Compact"/>
      </w:pPr>
      <w:r>
        <w:rPr>
          <w:bCs/>
          <w:b/>
        </w:rPr>
        <w:t xml:space="preserve">Inspection and Risk Management:</w:t>
      </w:r>
      <w:r>
        <w:t xml:space="preserve"> </w:t>
      </w:r>
      <w:r>
        <w:t xml:space="preserve">Utilizing risk assessment tools to prioritize inspections, ensuring that high-risk shipments are scrutinized without causing unnecessary delays to low-risk trade.</w:t>
      </w:r>
    </w:p>
    <w:p>
      <w:pPr>
        <w:numPr>
          <w:ilvl w:val="0"/>
          <w:numId w:val="1001"/>
        </w:numPr>
        <w:pStyle w:val="Compact"/>
      </w:pPr>
      <w:r>
        <w:rPr>
          <w:bCs/>
          <w:b/>
        </w:rPr>
        <w:t xml:space="preserve">Smuggling Prevention:</w:t>
      </w:r>
      <w:r>
        <w:t xml:space="preserve"> </w:t>
      </w:r>
      <w:r>
        <w:t xml:space="preserve">Investigating cases of illicit trade, including counterfeit goods, contraband, and illegal imports of restricted items such as narcotics or unlicensed alcohol.</w:t>
      </w:r>
    </w:p>
    <w:p>
      <w:pPr>
        <w:numPr>
          <w:ilvl w:val="0"/>
          <w:numId w:val="1001"/>
        </w:numPr>
        <w:pStyle w:val="Compact"/>
      </w:pPr>
      <w:r>
        <w:rPr>
          <w:bCs/>
          <w:b/>
        </w:rPr>
        <w:t xml:space="preserve">Compliance Monitoring:</w:t>
      </w:r>
      <w:r>
        <w:t xml:space="preserve"> </w:t>
      </w:r>
      <w:r>
        <w:t xml:space="preserve">Ensuring businesses adhere to import/export documentation requirements, including the submission of customs declarations and proof of origin.</w:t>
      </w:r>
    </w:p>
    <w:p>
      <w:pPr>
        <w:pStyle w:val="FirstParagraph"/>
      </w:pPr>
      <w:r>
        <w:t xml:space="preserve">In Kuala Lumpur’s context, these duties are amplified by the city’s status as a logistics and financial hub. For instance, Customs Officers at KLIA must efficiently process air cargo while ensuring compliance with international aviation regulations. Similarly, officers stationed at land borders like the Johor-Singapore Causeway or the East Coast Rail Link (ECRL) projects require specialized expertise to manage cross-border trade agreements.</w:t>
      </w:r>
    </w:p>
    <w:p>
      <w:pPr>
        <w:pStyle w:val="BodyText"/>
      </w:pPr>
      <w:r>
        <w:rPr>
          <w:bCs/>
          <w:b/>
        </w:rPr>
        <w:t xml:space="preserve">3. Challenges Faced by Customs Officers in Malaysia Kuala Lumpur</w:t>
      </w:r>
    </w:p>
    <w:p>
      <w:pPr>
        <w:pStyle w:val="BodyText"/>
      </w:pPr>
      <w:r>
        <w:t xml:space="preserve">The role of a</w:t>
      </w:r>
      <w:r>
        <w:t xml:space="preserve"> </w:t>
      </w:r>
      <w:r>
        <w:rPr>
          <w:bCs/>
          <w:b/>
        </w:rPr>
        <w:t xml:space="preserve">Customs Officer</w:t>
      </w:r>
      <w:r>
        <w:t xml:space="preserve"> </w:t>
      </w:r>
      <w:r>
        <w:t xml:space="preserve">in</w:t>
      </w:r>
      <w:r>
        <w:t xml:space="preserve"> </w:t>
      </w:r>
      <w:r>
        <w:rPr>
          <w:bCs/>
          <w:b/>
        </w:rPr>
        <w:t xml:space="preserve">Malaysia Kuala Lumpur</w:t>
      </w:r>
      <w:r>
        <w:t xml:space="preserve"> </w:t>
      </w:r>
      <w:r>
        <w:t xml:space="preserve">is increasingly complex due to globalization, technological advancements, and evolving threats to trade security. Key challenges include:</w:t>
      </w:r>
    </w:p>
    <w:p>
      <w:pPr>
        <w:numPr>
          <w:ilvl w:val="0"/>
          <w:numId w:val="1002"/>
        </w:numPr>
        <w:pStyle w:val="Compact"/>
      </w:pPr>
      <w:r>
        <w:rPr>
          <w:bCs/>
          <w:b/>
        </w:rPr>
        <w:t xml:space="preserve">High Volume of Trade:</w:t>
      </w:r>
      <w:r>
        <w:t xml:space="preserve"> </w:t>
      </w:r>
      <w:r>
        <w:t xml:space="preserve">The sheer volume of goods transiting through Kuala Lumpur’s ports and airports necessitates efficient processes to avoid bottlenecks while maintaining rigorous inspection standards.</w:t>
      </w:r>
    </w:p>
    <w:p>
      <w:pPr>
        <w:numPr>
          <w:ilvl w:val="0"/>
          <w:numId w:val="1002"/>
        </w:numPr>
        <w:pStyle w:val="Compact"/>
      </w:pPr>
      <w:r>
        <w:rPr>
          <w:bCs/>
          <w:b/>
        </w:rPr>
        <w:t xml:space="preserve">Transnational Crime:</w:t>
      </w:r>
      <w:r>
        <w:t xml:space="preserve"> </w:t>
      </w:r>
      <w:r>
        <w:t xml:space="preserve">The rise in smuggling networks, counterfeit products, and cyber-enabled fraud requires Customs Officers to collaborate with international agencies like the World Customs Organization (WCO) and regional partners such as ASEAN.</w:t>
      </w:r>
    </w:p>
    <w:p>
      <w:pPr>
        <w:numPr>
          <w:ilvl w:val="0"/>
          <w:numId w:val="1002"/>
        </w:numPr>
        <w:pStyle w:val="Compact"/>
      </w:pPr>
      <w:r>
        <w:rPr>
          <w:bCs/>
          <w:b/>
        </w:rPr>
        <w:t xml:space="preserve">Evolving Technology:</w:t>
      </w:r>
      <w:r>
        <w:t xml:space="preserve"> </w:t>
      </w:r>
      <w:r>
        <w:t xml:space="preserve">The adoption of digital customs systems, such as the Malaysian Single Window (MSW), demands that officers be trained in data analytics, e-commerce regulations, and automated risk assessment tools.</w:t>
      </w:r>
    </w:p>
    <w:p>
      <w:pPr>
        <w:numPr>
          <w:ilvl w:val="0"/>
          <w:numId w:val="1002"/>
        </w:numPr>
        <w:pStyle w:val="Compact"/>
      </w:pPr>
      <w:r>
        <w:rPr>
          <w:bCs/>
          <w:b/>
        </w:rPr>
        <w:t xml:space="preserve">Cultural Diversity:</w:t>
      </w:r>
      <w:r>
        <w:t xml:space="preserve"> </w:t>
      </w:r>
      <w:r>
        <w:t xml:space="preserve">Kuala Lumpur’s multicultural population necessitates cultural sensitivity training for Customs Officers to effectively interact with traders from diverse backgrounds.</w:t>
      </w:r>
    </w:p>
    <w:p>
      <w:pPr>
        <w:pStyle w:val="FirstParagraph"/>
      </w:pPr>
      <w:r>
        <w:t xml:space="preserve">These challenges underscore the need for continuous professional development and modernization of customs infrastructure in Malaysia’s capital city.</w:t>
      </w:r>
    </w:p>
    <w:p>
      <w:pPr>
        <w:pStyle w:val="BodyText"/>
      </w:pPr>
      <w:r>
        <w:rPr>
          <w:bCs/>
          <w:b/>
        </w:rPr>
        <w:t xml:space="preserve">4. Significance of Customs Officers in National Security and Economic Growth</w:t>
      </w:r>
    </w:p>
    <w:p>
      <w:pPr>
        <w:pStyle w:val="BodyText"/>
      </w:pPr>
      <w:r>
        <w:t xml:space="preserve">The</w:t>
      </w:r>
      <w:r>
        <w:t xml:space="preserve"> </w:t>
      </w:r>
      <w:r>
        <w:rPr>
          <w:bCs/>
          <w:b/>
        </w:rPr>
        <w:t xml:space="preserve">Customs Officer</w:t>
      </w:r>
      <w:r>
        <w:t xml:space="preserve"> </w:t>
      </w:r>
      <w:r>
        <w:t xml:space="preserve">in</w:t>
      </w:r>
      <w:r>
        <w:t xml:space="preserve"> </w:t>
      </w:r>
      <w:r>
        <w:rPr>
          <w:bCs/>
          <w:b/>
        </w:rPr>
        <w:t xml:space="preserve">Malaysia Kuala Lumpur</w:t>
      </w:r>
      <w:r>
        <w:t xml:space="preserve"> </w:t>
      </w:r>
      <w:r>
        <w:t xml:space="preserve">is not merely an administrative figure but a critical component of national security. By intercepting illegal goods, such as firearms, narcotics, and counterfeit products, they protect public safety and uphold legal standards. For example, in recent years, Malaysian Customs has seized millions of dollars worth of illicit goods at KLIA alone.</w:t>
      </w:r>
    </w:p>
    <w:p>
      <w:pPr>
        <w:pStyle w:val="BodyText"/>
      </w:pPr>
      <w:r>
        <w:t xml:space="preserve">Economically, the efficiency of Customs Officers directly influences Malaysia’s trade competitiveness. Delays in customs clearance can lead to increased costs for businesses, while streamlined processes foster investor confidence. In Kuala Lumpur’s context, this is vital for attracting foreign direct investment (FDI) and supporting industries such as electronics manufacturing and pharmaceuticals.</w:t>
      </w:r>
    </w:p>
    <w:p>
      <w:pPr>
        <w:pStyle w:val="BodyText"/>
      </w:pPr>
      <w:r>
        <w:rPr>
          <w:bCs/>
          <w:b/>
        </w:rPr>
        <w:t xml:space="preserve">5. Future Outlook: Enhancing the Role of Customs Officers</w:t>
      </w:r>
    </w:p>
    <w:p>
      <w:pPr>
        <w:pStyle w:val="BodyText"/>
      </w:pPr>
      <w:r>
        <w:t xml:space="preserve">Looking ahead, the role of</w:t>
      </w:r>
      <w:r>
        <w:t xml:space="preserve"> </w:t>
      </w:r>
      <w:r>
        <w:rPr>
          <w:bCs/>
          <w:b/>
        </w:rPr>
        <w:t xml:space="preserve">Customs Officers</w:t>
      </w:r>
      <w:r>
        <w:t xml:space="preserve"> </w:t>
      </w:r>
      <w:r>
        <w:t xml:space="preserve">in</w:t>
      </w:r>
      <w:r>
        <w:t xml:space="preserve"> </w:t>
      </w:r>
      <w:r>
        <w:rPr>
          <w:bCs/>
          <w:b/>
        </w:rPr>
        <w:t xml:space="preserve">Malaysia Kuala Lumpur</w:t>
      </w:r>
      <w:r>
        <w:t xml:space="preserve"> </w:t>
      </w:r>
      <w:r>
        <w:t xml:space="preserve">will be shaped by emerging trends such as the digitalization of trade, the rise of e-commerce, and climate change-related regulations. The MCD has already initiated programs to train officers in blockchain technology for supply chain transparency and AI-driven risk assessments. Additionally, international cooperation—such as Malaysia’s participation in the ASEAN Single Window Initiative—will further enhance the efficiency of Customs Officers in managing cross-border trade.</w:t>
      </w:r>
    </w:p>
    <w:p>
      <w:pPr>
        <w:pStyle w:val="BodyText"/>
      </w:pPr>
      <w:r>
        <w:rPr>
          <w:bCs/>
          <w:b/>
        </w:rPr>
        <w:t xml:space="preserve">Conclusion:</w:t>
      </w:r>
    </w:p>
    <w:p>
      <w:pPr>
        <w:pStyle w:val="BodyText"/>
      </w:pPr>
      <w:r>
        <w:t xml:space="preserve">In summary,</w:t>
      </w:r>
      <w:r>
        <w:t xml:space="preserve"> </w:t>
      </w:r>
      <w:r>
        <w:rPr>
          <w:bCs/>
          <w:b/>
        </w:rPr>
        <w:t xml:space="preserve">Customs Officers</w:t>
      </w:r>
      <w:r>
        <w:t xml:space="preserve"> </w:t>
      </w:r>
      <w:r>
        <w:t xml:space="preserve">in</w:t>
      </w:r>
      <w:r>
        <w:t xml:space="preserve"> </w:t>
      </w:r>
      <w:r>
        <w:rPr>
          <w:bCs/>
          <w:b/>
        </w:rPr>
        <w:t xml:space="preserve">Malaysia Kuala Lumpur</w:t>
      </w:r>
      <w:r>
        <w:t xml:space="preserve"> </w:t>
      </w:r>
      <w:r>
        <w:t xml:space="preserve">are indispensable to the nation’s economic and security framework. Their work ensures compliance with international trade laws, protects against illicit activities, and facilitates the flow of goods that sustain Malaysia’s economy. As Kuala Lumpur continues to grow as a global trade center, investing in the training, technology, and adaptability of Customs Officers will be crucial for maintaining Malaysia’s competitive edge in the 21st century.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Malaysia Kuala Lumpur</dc:title>
  <dc:creator/>
  <dc:language>en</dc:language>
  <cp:keywords/>
  <dcterms:created xsi:type="dcterms:W3CDTF">2026-07-24T00:20:12Z</dcterms:created>
  <dcterms:modified xsi:type="dcterms:W3CDTF">2026-07-24T00:20:12Z</dcterms:modified>
</cp:coreProperties>
</file>

<file path=docProps/custom.xml><?xml version="1.0" encoding="utf-8"?>
<Properties xmlns="http://schemas.openxmlformats.org/officeDocument/2006/custom-properties" xmlns:vt="http://schemas.openxmlformats.org/officeDocument/2006/docPropsVTypes"/>
</file>