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4ee7bd6973221b4b707f8584fc1155853708ade"/>
    <w:p>
      <w:pPr>
        <w:pStyle w:val="Heading1"/>
      </w:pPr>
      <w:r>
        <w:t xml:space="preserve">Abstract Academic Document: Customs Officer in the Netherlands, Amsterdam</w:t>
      </w:r>
    </w:p>
    <w:p>
      <w:pPr>
        <w:pStyle w:val="FirstParagraph"/>
      </w:pPr>
      <w:r>
        <w:t xml:space="preserve">This abstract explores the multifaceted role of a Customs Officer within the context of the Netherlands, specifically focusing on Amsterdam. As a global trade hub and one of Europe’s most significant port cities, Amsterdam serves as a critical node in international commerce. The Customs Officer plays an indispensable role in safeguarding national security, enforcing trade regulations, and facilitating seamless cross-border transactions. This document provides an academic overview of the responsibilities, challenges, and significance of Customs Officers in Netherlands Amsterdam, emphasizing their impact on economic stability and regulatory compliance.</w:t>
      </w:r>
    </w:p>
    <w:bookmarkStart w:id="20" w:name="Xac95e639a16ef97004356c15c757425504bb53c"/>
    <w:p>
      <w:pPr>
        <w:pStyle w:val="Heading2"/>
      </w:pPr>
      <w:r>
        <w:t xml:space="preserve">Role and Responsibilities of a Customs Officer</w:t>
      </w:r>
    </w:p>
    <w:p>
      <w:pPr>
        <w:pStyle w:val="FirstParagraph"/>
      </w:pPr>
      <w:r>
        <w:t xml:space="preserve">A Customs Officer in the Netherlands Amsterdam is tasked with inspecting goods entering or exiting the country to ensure compliance with national and international trade laws. This role encompasses a wide range of duties, including the assessment of import/export tariffs, verification of documentation (such as bills of lading and commercial invoices), and the identification of prohibited or restricted items. In Amsterdam, where over 3 million containers pass annually through its port—Europe’s second-largest—the efficiency and accuracy of Customs Officers are paramount to maintaining smooth trade operations.</w:t>
      </w:r>
    </w:p>
    <w:p>
      <w:pPr>
        <w:pStyle w:val="BodyText"/>
      </w:pPr>
      <w:r>
        <w:t xml:space="preserve">Customs Officers in Netherlands Amsterdam also collaborate closely with international partners, including the European Union (EU) and other global trade bodies. They must stay updated on evolving regulations, such as the Union Customs Code (UCC), which harmonizes customs procedures across EU member states. Additionally, they play a pivotal role in combating smuggling and illicit trade, using advanced technologies like X-ray scanners and automated risk-assessment systems to detect contraband.</w:t>
      </w:r>
    </w:p>
    <w:bookmarkEnd w:id="20"/>
    <w:bookmarkStart w:id="21" w:name="X39886cff1add35c1cd348dc1a820faad17d6259"/>
    <w:p>
      <w:pPr>
        <w:pStyle w:val="Heading2"/>
      </w:pPr>
      <w:r>
        <w:t xml:space="preserve">Challenges Faced by Customs Officers in Amsterdam</w:t>
      </w:r>
    </w:p>
    <w:p>
      <w:pPr>
        <w:pStyle w:val="FirstParagraph"/>
      </w:pPr>
      <w:r>
        <w:t xml:space="preserve">The dynamic nature of global trade presents unique challenges for Customs Officers in Netherlands Amsterdam. The city’s status as a major transit point for goods destined for or originating from Asia, Africa, and the Americas necessitates round-the-clock operations and rapid processing of high-volume cargo. This demand is compounded by the rise of e-commerce, which has led to a surge in small-package imports, requiring Customs Officers to adapt their procedures to handle complex digital documentation systems.</w:t>
      </w:r>
    </w:p>
    <w:p>
      <w:pPr>
        <w:pStyle w:val="BodyText"/>
      </w:pPr>
      <w:r>
        <w:t xml:space="preserve">Moreover, Customs Officers in Amsterdam must navigate the delicate balance between enforcing stringent regulations and facilitating trade. Delays at customs checkpoints can result in significant economic losses for businesses reliant on timely deliveries. To mitigate this, Amsterdam’s customs authorities have implemented initiatives such as pre-clearance systems and fast-track lanes for low-risk shipments.</w:t>
      </w:r>
    </w:p>
    <w:bookmarkEnd w:id="21"/>
    <w:bookmarkStart w:id="22" w:name="X8e2a516782edbcd967d56985972db9b43a4cbdd"/>
    <w:p>
      <w:pPr>
        <w:pStyle w:val="Heading2"/>
      </w:pPr>
      <w:r>
        <w:t xml:space="preserve">Technological Advancements in Customs Operations</w:t>
      </w:r>
    </w:p>
    <w:p>
      <w:pPr>
        <w:pStyle w:val="FirstParagraph"/>
      </w:pPr>
      <w:r>
        <w:t xml:space="preserve">The Netherlands, particularly Amsterdam, has been at the forefront of integrating technology into customs operations. Advanced data analytics tools allow Customs Officers to predict high-risk shipments based on historical patterns, reducing the need for random inspections. The use of blockchain technology for tracking supply chains ensures transparency and minimizes fraud risks. Additionally, artificial intelligence (AI) is employed to automate document verification processes, significantly speeding up clearance times.</w:t>
      </w:r>
    </w:p>
    <w:p>
      <w:pPr>
        <w:pStyle w:val="BodyText"/>
      </w:pPr>
      <w:r>
        <w:t xml:space="preserve">Amsterdam’s Customs Officers are also trained in utilizing real-time data from global trade platforms, enabling them to respond swiftly to emerging threats such as counterfeit goods or hazardous materials. This technological infrastructure underscores the Netherlands’ commitment to innovation in customs management.</w:t>
      </w:r>
    </w:p>
    <w:bookmarkEnd w:id="22"/>
    <w:bookmarkStart w:id="23" w:name="X474f53b5a623553ce4d4e0effe3b3fc737cf6cf"/>
    <w:p>
      <w:pPr>
        <w:pStyle w:val="Heading2"/>
      </w:pPr>
      <w:r>
        <w:t xml:space="preserve">Economic Impact of Efficient Customs Management</w:t>
      </w:r>
    </w:p>
    <w:p>
      <w:pPr>
        <w:pStyle w:val="FirstParagraph"/>
      </w:pPr>
      <w:r>
        <w:t xml:space="preserve">Efficient customs operations are a cornerstone of Amsterdam’s economic success. The city’s port and Schiphol Airport, one of Europe’s busiest international hubs, rely heavily on Customs Officers to ensure uninterrupted flow of goods. Delays or inefficiencies in customs procedures could undermine the Netherlands’ position as a leading logistics center. Studies have shown that streamlined customs processes contribute to a 15–20% reduction in trade costs for businesses operating through Amsterdam.</w:t>
      </w:r>
    </w:p>
    <w:p>
      <w:pPr>
        <w:pStyle w:val="BodyText"/>
      </w:pPr>
      <w:r>
        <w:t xml:space="preserve">Furthermore, Customs Officers in Netherlands Amsterdam play a role in supporting the country’s export-oriented economy. By ensuring compliance with international standards, they help Dutch businesses access global markets while safeguarding against non-tariff barriers. This dual focus on facilitation and enforcement is critical to maintaining investor confidence in the region.</w:t>
      </w:r>
    </w:p>
    <w:bookmarkEnd w:id="23"/>
    <w:bookmarkStart w:id="24" w:name="training-and-professional-development"/>
    <w:p>
      <w:pPr>
        <w:pStyle w:val="Heading2"/>
      </w:pPr>
      <w:r>
        <w:t xml:space="preserve">Training and Professional Development</w:t>
      </w:r>
    </w:p>
    <w:p>
      <w:pPr>
        <w:pStyle w:val="FirstParagraph"/>
      </w:pPr>
      <w:r>
        <w:t xml:space="preserve">Becoming a Customs Officer in the Netherlands requires rigorous training, including coursework in international trade law, customs procedures, and risk management. The Dutch government collaborates with institutions such as the Netherlands Customs Academy to provide specialized education tailored to Amsterdam’s unique logistical demands. Officers are also required to undergo continuous professional development (CPD) to stay abreast of new regulations and technologies.</w:t>
      </w:r>
    </w:p>
    <w:p>
      <w:pPr>
        <w:pStyle w:val="BodyText"/>
      </w:pPr>
      <w:r>
        <w:t xml:space="preserve">In Amsterdam, where multilingualism is common due to the city’s international workforce, Customs Officers often receive training in multiple languages, including English, French, German, and Spanish. This linguistic diversity is essential for communicating with global traders and ensuring accurate interpretation of documents.</w:t>
      </w:r>
    </w:p>
    <w:bookmarkEnd w:id="24"/>
    <w:bookmarkStart w:id="25" w:name="conclusion"/>
    <w:p>
      <w:pPr>
        <w:pStyle w:val="Heading2"/>
      </w:pPr>
      <w:r>
        <w:t xml:space="preserve">Conclusion</w:t>
      </w:r>
    </w:p>
    <w:p>
      <w:pPr>
        <w:pStyle w:val="FirstParagraph"/>
      </w:pPr>
      <w:r>
        <w:t xml:space="preserve">In conclusion, the role of a Customs Officer in Netherlands Amsterdam is both complex and vital to the city’s economic landscape. Their responsibilities extend beyond enforcement to include facilitating trade, leveraging technology, and fostering international collaboration. As global trade continues to evolve, Customs Officers in Amsterdam will remain at the forefront of ensuring security, compliance, and efficiency. This academic abstract underscores their indispensable role in maintaining the Netherlands’ reputation as a leader in customs innovation and logistics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Netherlands Amsterdam</dc:title>
  <dc:creator/>
  <dc:language>en</dc:language>
  <cp:keywords/>
  <dcterms:created xsi:type="dcterms:W3CDTF">2026-07-23T01:14:42Z</dcterms:created>
  <dcterms:modified xsi:type="dcterms:W3CDTF">2026-07-23T01:14:42Z</dcterms:modified>
</cp:coreProperties>
</file>

<file path=docProps/custom.xml><?xml version="1.0" encoding="utf-8"?>
<Properties xmlns="http://schemas.openxmlformats.org/officeDocument/2006/custom-properties" xmlns:vt="http://schemas.openxmlformats.org/officeDocument/2006/docPropsVTypes"/>
</file>