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Customs</w:t>
      </w:r>
      <w:r>
        <w:t xml:space="preserve"> </w:t>
      </w:r>
      <w:r>
        <w:t xml:space="preserve">Officer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9ed7819b43ea1e475c976175dea0b0b00746304"/>
    <w:p>
      <w:pPr>
        <w:pStyle w:val="Heading1"/>
      </w:pPr>
      <w:r>
        <w:t xml:space="preserve">Abstract Academic Document: The Role of Customs Officers in Nigeria Lagos</w:t>
      </w:r>
    </w:p>
    <w:p>
      <w:pPr>
        <w:pStyle w:val="FirstParagraph"/>
      </w:pPr>
      <w:r>
        <w:t xml:space="preserve">The role of a Customs Officer within the socio-economic framework of Nigeria Lagos holds immense significance, particularly given the state’s status as a critical hub for international trade, commerce, and economic activity in West Africa. As one of the most densely populated and economically vibrant regions in Nigeria, Lagos serves as both the political and commercial capital of the country. This abstract academic document explores the multifaceted responsibilities of Customs Officers operating within Lagos State and its federal territories, emphasizing their critical role in safeguarding national revenue, enforcing customs regulations, and ensuring compliance with international trade protocols. The discussion is contextualized within Nigeria’s evolving economic landscape, where Lagos remains pivotal to both domestic and cross-border trade dynamics.</w:t>
      </w:r>
    </w:p>
    <w:p>
      <w:pPr>
        <w:pStyle w:val="BodyText"/>
      </w:pPr>
      <w:r>
        <w:rPr>
          <w:bCs/>
          <w:b/>
        </w:rPr>
        <w:t xml:space="preserve">Customs Officers</w:t>
      </w:r>
      <w:r>
        <w:t xml:space="preserve"> </w:t>
      </w:r>
      <w:r>
        <w:t xml:space="preserve">in Lagos are entrusted with a wide array of duties that directly impact the country’s economy, security, and global trade relations. Their primary responsibilities include inspecting imported and exported goods to ensure adherence to customs laws, collecting duties and taxes on behalf of the government, and preventing smuggling activities. In Lagos, where major seaports such as Apapa Port and Tincan Island Port facilitate a significant portion of Nigeria’s maritime trade volume, Customs Officers play a vital role in monitoring cargo shipments. Additionally, the Lagos Airport (Murtala Muhammed International Airport) and land border checkpoints are key locations where Customs Officers regulate the flow of goods and passengers. The efficiency of these officers is crucial for maintaining Nigeria’s compliance with international trade agreements and for fostering trust with global trading partners.</w:t>
      </w:r>
    </w:p>
    <w:p>
      <w:pPr>
        <w:pStyle w:val="BodyText"/>
      </w:pPr>
      <w:r>
        <w:t xml:space="preserve">The academic analysis underscores that the challenges faced by Customs Officers in Lagos are multifaceted. These include corruption, which remains a pervasive issue in Nigeria’s bureaucratic systems, as well as inadequate infrastructure and resource constraints. For instance, outdated equipment at port facilities can delay cargo clearance processes, leading to increased operational costs for businesses reliant on Lagos’ trade networks. Furthermore, the complexity of modern trade regulations—such as those imposed by the World Trade Organization (WTO) and regional economic communities like ECOWAS—requires Customs Officers to possess specialized knowledge and adaptability. This document highlights how the training programs offered by Nigeria’s Federal Inland Revenue Service (FIRS) aim to equip officers with the technical skills necessary to navigate these challenges effectively.</w:t>
      </w:r>
    </w:p>
    <w:p>
      <w:pPr>
        <w:pStyle w:val="BodyText"/>
      </w:pPr>
      <w:r>
        <w:t xml:space="preserve">In Nigeria Lagos, the role of a Customs Officer extends beyond mere revenue collection. They are integral to national security, tasked with identifying and intercepting contraband such as narcotics, illegal weapons, and counterfeit goods. The increasing sophistication of smuggling networks has necessitated the adoption of advanced technologies like X-ray scanners and biometric identification systems at Lagos’ ports and airports. However, disparities in funding between Lagos State’s customs agencies and other regions have hindered the uniform implementation of such technologies across Nigeria. This disparity raises concerns about equitable enforcement of customs regulations nationwide.</w:t>
      </w:r>
    </w:p>
    <w:p>
      <w:pPr>
        <w:pStyle w:val="BodyText"/>
      </w:pPr>
      <w:r>
        <w:t xml:space="preserve">The document further emphasizes the socio-economic implications of effective customs management in Lagos. As a major entry point for goods into Nigeria, the state’s customs operations directly influence inflation rates, job creation, and foreign exchange reserves. Delays or inefficiencies in cargo clearance can disrupt supply chains and deter foreign investors from engaging in trade with Nigeria. Conversely, streamlined customs processes underpinned by competent officers can enhance Lagos’ attractiveness as a trade hub. The study also notes that the Nigerian government’s recent initiatives to digitize customs operations, such as the introduction of the Integrated Customs Management System (ICMS), have shown promise in reducing bureaucratic bottlenecks in Lagos.</w:t>
      </w:r>
    </w:p>
    <w:p>
      <w:pPr>
        <w:pStyle w:val="BodyText"/>
      </w:pPr>
      <w:r>
        <w:t xml:space="preserve">A critical aspect of this academic abstract is its focus on the human element within customs enforcement. Customs Officers in Lagos operate within a complex socio-political environment, often navigating pressures from both governmental and non-governmental stakeholders. The document highlights the need for institutional reforms to enhance transparency, reduce opportunities for corruption, and improve working conditions for officers. Training programs that emphasize ethical conduct and leadership skills are recommended as vital components of this reform agenda.</w:t>
      </w:r>
    </w:p>
    <w:p>
      <w:pPr>
        <w:pStyle w:val="BodyText"/>
      </w:pPr>
      <w:r>
        <w:t xml:space="preserve">Moreover, the role of Customs Officers in Lagos is increasingly intertwined with global trade dynamics. As Nigeria seeks to diversify its economy away from oil dependence, the importation of manufactured goods and raw materials becomes paramount. Customs Officers must ensure that these imports are properly documented and taxed while also protecting local industries from unfair competition. This balance requires a nuanced understanding of both domestic policies and international trade norms.</w:t>
      </w:r>
    </w:p>
    <w:p>
      <w:pPr>
        <w:pStyle w:val="BodyText"/>
      </w:pPr>
      <w:r>
        <w:t xml:space="preserve">In conclusion, this academic abstract underscores the indispensable role of Customs Officers in Nigeria Lagos as custodians of economic stability, national security, and regulatory compliance. Their work not only shapes the trajectory of Lagos’ economy but also reflects broader challenges and opportunities facing Nigeria’s customs administration. By addressing systemic issues such as corruption, infrastructure gaps, and capacity building through targeted reforms, the effectiveness of Customs Officers in Lagos—and by extension, across Nigeria—can be significantly enhanced. The document serves as a foundational reference for policymakers, researchers, and practitioners seeking to advance the role of Customs Officers in fostering sustainable economic growth in Nigeria’s most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Customs Officer in Nigeria Lagos</dc:title>
  <dc:creator/>
  <dc:language>en</dc:language>
  <cp:keywords/>
  <dcterms:created xsi:type="dcterms:W3CDTF">2026-07-21T13:17:52Z</dcterms:created>
  <dcterms:modified xsi:type="dcterms:W3CDTF">2026-07-21T13:17:52Z</dcterms:modified>
</cp:coreProperties>
</file>

<file path=docProps/custom.xml><?xml version="1.0" encoding="utf-8"?>
<Properties xmlns="http://schemas.openxmlformats.org/officeDocument/2006/custom-properties" xmlns:vt="http://schemas.openxmlformats.org/officeDocument/2006/docPropsVTypes"/>
</file>