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e151b5201a59f1cb8ea2f121c50481e58538b94"/>
    <w:p>
      <w:pPr>
        <w:pStyle w:val="Heading1"/>
      </w:pPr>
      <w:r>
        <w:t xml:space="preserve">Abstract Academic Document: The Role and Significance of the Customs Officer in Peru, Lima</w:t>
      </w:r>
    </w:p>
    <w:p>
      <w:pPr>
        <w:pStyle w:val="FirstParagraph"/>
      </w:pPr>
      <w:r>
        <w:t xml:space="preserve">The role of the Customs Officer (Oficial de Aduanas) is a cornerstone of international trade, regulatory compliance, and economic stability. In a country like Peru, where cross-border commerce is vital for both national development and global integration, the work of Customs Officers assumes heightened importance. This document explores the academic significance of the Customs Officer within the context of Peru’s capital city, Lima—a bustling hub for maritime trade via the Port of Callao and air traffic through Jorge Chávez International Airport. By examining their responsibilities, challenges, and contributions to Peru’s economy, this abstract underscores why understanding the role of Customs Officers in Lima is essential for academic discourse on trade policy, border management, and economic governance.</w:t>
      </w:r>
    </w:p>
    <w:bookmarkStart w:id="20" w:name="introduction"/>
    <w:p>
      <w:pPr>
        <w:pStyle w:val="Heading2"/>
      </w:pPr>
      <w:r>
        <w:t xml:space="preserve">Introduction</w:t>
      </w:r>
    </w:p>
    <w:p>
      <w:pPr>
        <w:pStyle w:val="FirstParagraph"/>
      </w:pPr>
      <w:r>
        <w:t xml:space="preserve">Lima serves as the administrative and economic heart of Peru. As a major port city connected to global shipping routes and a gateway for international air travel, it processes vast volumes of goods annually. The Customs Officer in Lima operates at the intersection of these flows, ensuring that all imports, exports, and transits comply with national laws, international agreements, and trade regulations. Their work is not merely administrative but deeply intertwined with Peru’s economic resilience and its ability to compete in global markets.</w:t>
      </w:r>
    </w:p>
    <w:bookmarkEnd w:id="20"/>
    <w:bookmarkStart w:id="21" w:name="X6994f091859e9ce1b97fd0beafa965e26d70390"/>
    <w:p>
      <w:pPr>
        <w:pStyle w:val="Heading2"/>
      </w:pPr>
      <w:r>
        <w:t xml:space="preserve">The Role of the Customs Officer in Peru Lima</w:t>
      </w:r>
    </w:p>
    <w:p>
      <w:pPr>
        <w:pStyle w:val="FirstParagraph"/>
      </w:pPr>
      <w:r>
        <w:t xml:space="preserve">Customs Officers in Lima are entrusted with a multifaceted mandate. They conduct inspections of goods, verify documentation, assess tariffs and duties, and enforce regulations related to prohibited items such as narcotics, counterfeit products, or endangered species. In addition to these duties, they collaborate with international agencies like the World Customs Organization (WCO) to harmonize practices under the Framework of Standards for Trade Facilitation and Customs Cooperation (FSTC). This alignment is critical for Peru’s participation in regional trade agreements, such as the Pacific Alliance and Mercosur.</w:t>
      </w:r>
    </w:p>
    <w:p>
      <w:pPr>
        <w:pStyle w:val="BodyText"/>
      </w:pPr>
      <w:r>
        <w:t xml:space="preserve">Given Lima’s strategic position, Customs Officers must also address unique challenges. For instance, the Port of Callao—the largest seaport in South America—handles over 40 million tons of cargo annually. Here, officers balance efficiency with security, ensuring that delays are minimized while preventing smuggling or tax evasion. Similarly, at Jorge Chávez International Airport, they manage airfreight and passenger goods under stringent protocols to comply with both Peruvian and international health and safety standards.</w:t>
      </w:r>
    </w:p>
    <w:bookmarkEnd w:id="21"/>
    <w:bookmarkStart w:id="22" w:name="Xc9203724f7a0a34a7e84ad89a091446862f5b35"/>
    <w:p>
      <w:pPr>
        <w:pStyle w:val="Heading2"/>
      </w:pPr>
      <w:r>
        <w:t xml:space="preserve">Challenges Faced by Customs Officers in Peru Lima</w:t>
      </w:r>
    </w:p>
    <w:p>
      <w:pPr>
        <w:pStyle w:val="FirstParagraph"/>
      </w:pPr>
      <w:r>
        <w:t xml:space="preserve">While the role of Customs Officers is undeniably vital, their work is fraught with challenges. Corruption remains a persistent issue, undermining trust in customs processes and deterring foreign investment. In Lima, where trade volumes are immense, the risk of bribery or negligence necessitates robust anti-corruption measures and transparency initiatives.</w:t>
      </w:r>
    </w:p>
    <w:p>
      <w:pPr>
        <w:pStyle w:val="BodyText"/>
      </w:pPr>
      <w:r>
        <w:t xml:space="preserve">Another challenge lies in the complexity of modern supply chains. With globalized trade networks involving multi-modal transport (sea, air, land), Customs Officers must navigate intricate documentation systems and ensure compliance with evolving regulations. For example, the implementation of Peru’s Integrated Customs System (Sistema Integrado de Aduanas) requires officers to be proficient in digital platforms for real-time data sharing and risk analysis.</w:t>
      </w:r>
    </w:p>
    <w:p>
      <w:pPr>
        <w:pStyle w:val="BodyText"/>
      </w:pPr>
      <w:r>
        <w:t xml:space="preserve">Furthermore, the rise of e-commerce has introduced new dimensions to customs operations. In Lima, a growing number of cross-border packages—many from China or the United States—arrive via postal services, necessitating advanced screening technologies to detect illicit items while minimizing disruptions for consumers.</w:t>
      </w:r>
    </w:p>
    <w:bookmarkEnd w:id="22"/>
    <w:bookmarkStart w:id="23" w:name="the-academic-and-economic-significance"/>
    <w:p>
      <w:pPr>
        <w:pStyle w:val="Heading2"/>
      </w:pPr>
      <w:r>
        <w:t xml:space="preserve">The Academic and Economic Significance</w:t>
      </w:r>
    </w:p>
    <w:p>
      <w:pPr>
        <w:pStyle w:val="FirstParagraph"/>
      </w:pPr>
      <w:r>
        <w:t xml:space="preserve">From an academic perspective, the study of Customs Officers in Lima offers insights into broader themes such as institutional efficiency, regulatory governance, and the socio-economic impact of trade policies. Research in this area can inform policy reforms aimed at reducing bureaucratic bottlenecks or improving training programs for customs personnel. For instance, studies have shown that delays at Lima’s ports cost Peru millions of dollars annually in lost opportunities—a problem that could be mitigated through better resourcing and technology adoption.</w:t>
      </w:r>
    </w:p>
    <w:p>
      <w:pPr>
        <w:pStyle w:val="BodyText"/>
      </w:pPr>
      <w:r>
        <w:t xml:space="preserve">Economically, effective customs operations are a linchpin for Peru’s export-driven economy. Products like Peruvian asparagus, grapes, and copper rely on seamless customs clearance to reach international markets. Conversely, inefficient processes can lead to supply chain disruptions, affecting both domestic industries and global trade partners. In this context, the Customs Officer in Lima is not merely an enforcer of rules but a facilitator of economic growth.</w:t>
      </w:r>
    </w:p>
    <w:bookmarkEnd w:id="23"/>
    <w:bookmarkStart w:id="24" w:name="international-cooperation-and-training"/>
    <w:p>
      <w:pPr>
        <w:pStyle w:val="Heading2"/>
      </w:pPr>
      <w:r>
        <w:t xml:space="preserve">International Cooperation and Training</w:t>
      </w:r>
    </w:p>
    <w:p>
      <w:pPr>
        <w:pStyle w:val="FirstParagraph"/>
      </w:pPr>
      <w:r>
        <w:t xml:space="preserve">To address these challenges, Peru has increasingly focused on international collaboration. Custom Officers in Lima receive training through programs funded by organizations such as the United Nations Development Programme (UNDP) and the Inter-American Development Bank (IDB). These initiatives emphasize modernizing customs practices, combating illicit trade, and fostering regional cooperation with neighboring countries like Chile, Ecuador, and Colombia.</w:t>
      </w:r>
    </w:p>
    <w:p>
      <w:pPr>
        <w:pStyle w:val="BodyText"/>
      </w:pPr>
      <w:r>
        <w:t xml:space="preserve">Moreover, Lima’s Customs Officers play a pivotal role in implementing Peru’s commitments under international treaties. For example, their adherence to the World Trade Organization (WTO) guidelines ensures that trade disputes are minimized and that Peru maintains its reputation as a reliable trading partner.</w:t>
      </w:r>
    </w:p>
    <w:bookmarkEnd w:id="24"/>
    <w:bookmarkStart w:id="25" w:name="conclusion"/>
    <w:p>
      <w:pPr>
        <w:pStyle w:val="Heading2"/>
      </w:pPr>
      <w:r>
        <w:t xml:space="preserve">Conclusion</w:t>
      </w:r>
    </w:p>
    <w:p>
      <w:pPr>
        <w:pStyle w:val="FirstParagraph"/>
      </w:pPr>
      <w:r>
        <w:t xml:space="preserve">In conclusion, the Customs Officer is an indispensable figure in Lima’s economic landscape. Their work at the Port of Callao, Jorge Chávez Airport, and other border checkpoints directly influences Peru’s ability to participate in global trade. Academic exploration of their role—highlighting both challenges and innovations—is crucial for developing policies that enhance efficiency, combat corruption, and align with international standards. As Lima continues to grow as a regional economic hub, the Customs Officer will remain a vital actor in shaping Peru’s future in an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Peru Lima</dc:title>
  <dc:creator/>
  <dc:language>en</dc:language>
  <cp:keywords/>
  <dcterms:created xsi:type="dcterms:W3CDTF">2026-07-18T21:11:38Z</dcterms:created>
  <dcterms:modified xsi:type="dcterms:W3CDTF">2026-07-18T21:11:38Z</dcterms:modified>
</cp:coreProperties>
</file>

<file path=docProps/custom.xml><?xml version="1.0" encoding="utf-8"?>
<Properties xmlns="http://schemas.openxmlformats.org/officeDocument/2006/custom-properties" xmlns:vt="http://schemas.openxmlformats.org/officeDocument/2006/docPropsVTypes"/>
</file>