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dee2fd59cf28afe7dfd930bc973d3ffead361e"/>
    <w:p>
      <w:pPr>
        <w:pStyle w:val="Heading1"/>
      </w:pPr>
      <w:r>
        <w:t xml:space="preserve">Abstract Academic Document on the Role of Customs Officers in Qatar Doha</w:t>
      </w:r>
    </w:p>
    <w:p>
      <w:pPr>
        <w:pStyle w:val="FirstParagraph"/>
      </w:pPr>
      <w:r>
        <w:t xml:space="preserve">The role of a</w:t>
      </w:r>
      <w:r>
        <w:t xml:space="preserve"> </w:t>
      </w:r>
      <w:r>
        <w:rPr>
          <w:bCs/>
          <w:b/>
        </w:rPr>
        <w:t xml:space="preserve">Customs Officer</w:t>
      </w:r>
      <w:r>
        <w:t xml:space="preserve"> </w:t>
      </w:r>
      <w:r>
        <w:t xml:space="preserve">in the context of</w:t>
      </w:r>
      <w:r>
        <w:t xml:space="preserve"> </w:t>
      </w:r>
      <w:r>
        <w:rPr>
          <w:iCs/>
          <w:i/>
        </w:rPr>
        <w:t xml:space="preserve">Qatar Doha</w:t>
      </w:r>
      <w:r>
        <w:t xml:space="preserve"> </w:t>
      </w:r>
      <w:r>
        <w:t xml:space="preserve">is a critical component of the nation’s economic infrastructure, reflecting its strategic position as a global trade hub. This academic abstract explores the multifaceted responsibilities, challenges, and significance of customs officers operating within Qatar’s dynamic economic landscape, particularly in Doha. As Qatar continues to expand its influence in international trade and investment, the</w:t>
      </w:r>
      <w:r>
        <w:t xml:space="preserve"> </w:t>
      </w:r>
      <w:r>
        <w:rPr>
          <w:bCs/>
          <w:b/>
        </w:rPr>
        <w:t xml:space="preserve">Customs Officer</w:t>
      </w:r>
      <w:r>
        <w:t xml:space="preserve"> </w:t>
      </w:r>
      <w:r>
        <w:t xml:space="preserve">emerges as a pivotal figure in ensuring regulatory compliance, safeguarding national security, and facilitating seamless cross-border commerce. This document underscores the unique demands of the role within</w:t>
      </w:r>
      <w:r>
        <w:t xml:space="preserve"> </w:t>
      </w:r>
      <w:r>
        <w:rPr>
          <w:iCs/>
          <w:i/>
        </w:rPr>
        <w:t xml:space="preserve">Qatar Doha</w:t>
      </w:r>
      <w:r>
        <w:t xml:space="preserve">, while also highlighting the evolving technological and policy-driven frameworks that shape modern customs practices.</w:t>
      </w:r>
    </w:p>
    <w:bookmarkStart w:id="20" w:name="Xd23cf07a65ae380b75f76c49dfd71eb5637ba66"/>
    <w:p>
      <w:pPr>
        <w:pStyle w:val="Heading2"/>
      </w:pPr>
      <w:r>
        <w:t xml:space="preserve">Introduction to Customs Officers in Qatar Doha</w:t>
      </w:r>
    </w:p>
    <w:p>
      <w:pPr>
        <w:pStyle w:val="FirstParagraph"/>
      </w:pPr>
      <w:r>
        <w:t xml:space="preserve">The</w:t>
      </w:r>
      <w:r>
        <w:t xml:space="preserve"> </w:t>
      </w:r>
      <w:r>
        <w:rPr>
          <w:bCs/>
          <w:b/>
        </w:rPr>
        <w:t xml:space="preserve">Customs Officer</w:t>
      </w:r>
      <w:r>
        <w:t xml:space="preserve"> </w:t>
      </w:r>
      <w:r>
        <w:t xml:space="preserve">is a specialized professional tasked with enforcing customs regulations, inspecting goods, and collecting duties on imported and exported items. In</w:t>
      </w:r>
      <w:r>
        <w:t xml:space="preserve"> </w:t>
      </w:r>
      <w:r>
        <w:rPr>
          <w:iCs/>
          <w:i/>
        </w:rPr>
        <w:t xml:space="preserve">Qatar Doha</w:t>
      </w:r>
      <w:r>
        <w:t xml:space="preserve">, where the economy is heavily reliant on trade, energy exports, and international investment, the role of these officers transcends administrative functions to become central to national economic strategy. With Doha serving as Qatar’s capital and a major logistics center in the Gulf Cooperation Council (GCC), customs officers operate at the intersection of global commerce and regional security. Their work directly impacts Qatar’s ability to attract foreign direct investment, manage trade flows, and align with international standards such as those set by the World Customs Organization (WCO).</w:t>
      </w:r>
    </w:p>
    <w:bookmarkEnd w:id="20"/>
    <w:bookmarkStart w:id="21" w:name="X258066ba5623e16b7da23d4aa1e0f4425c838df"/>
    <w:p>
      <w:pPr>
        <w:pStyle w:val="Heading2"/>
      </w:pPr>
      <w:r>
        <w:t xml:space="preserve">Key Responsibilities of a Customs Officer in Qatar Doha</w:t>
      </w:r>
    </w:p>
    <w:p>
      <w:pPr>
        <w:pStyle w:val="FirstParagraph"/>
      </w:pPr>
      <w:r>
        <w:t xml:space="preserve">The duties of a</w:t>
      </w:r>
      <w:r>
        <w:t xml:space="preserve"> </w:t>
      </w:r>
      <w:r>
        <w:rPr>
          <w:bCs/>
          <w:b/>
        </w:rPr>
        <w:t xml:space="preserve">Customs Officer</w:t>
      </w:r>
      <w:r>
        <w:t xml:space="preserve"> </w:t>
      </w:r>
      <w:r>
        <w:t xml:space="preserve">in</w:t>
      </w:r>
      <w:r>
        <w:t xml:space="preserve"> </w:t>
      </w:r>
      <w:r>
        <w:rPr>
          <w:iCs/>
          <w:i/>
        </w:rPr>
        <w:t xml:space="preserve">Qatar Doha</w:t>
      </w:r>
      <w:r>
        <w:t xml:space="preserve"> </w:t>
      </w:r>
      <w:r>
        <w:t xml:space="preserve">are multifaceted and demand a high level of expertise. These include:</w:t>
      </w:r>
    </w:p>
    <w:p>
      <w:pPr>
        <w:numPr>
          <w:ilvl w:val="0"/>
          <w:numId w:val="1001"/>
        </w:numPr>
        <w:pStyle w:val="Compact"/>
      </w:pPr>
      <w:r>
        <w:rPr>
          <w:bCs/>
          <w:b/>
        </w:rPr>
        <w:t xml:space="preserve">Inspection and Verification:</w:t>
      </w:r>
      <w:r>
        <w:t xml:space="preserve"> </w:t>
      </w:r>
      <w:r>
        <w:t xml:space="preserve">Conducting thorough inspections of goods to ensure compliance with Qatar’s import/export laws, including restrictions on prohibited items and adherence to quality standards.</w:t>
      </w:r>
    </w:p>
    <w:p>
      <w:pPr>
        <w:numPr>
          <w:ilvl w:val="0"/>
          <w:numId w:val="1001"/>
        </w:numPr>
        <w:pStyle w:val="Compact"/>
      </w:pPr>
      <w:r>
        <w:rPr>
          <w:bCs/>
          <w:b/>
        </w:rPr>
        <w:t xml:space="preserve">Tariff Collection:</w:t>
      </w:r>
      <w:r>
        <w:t xml:space="preserve"> </w:t>
      </w:r>
      <w:r>
        <w:t xml:space="preserve">Calculating and collecting customs duties, taxes, and fees based on the value, classification, and origin of traded goods.</w:t>
      </w:r>
    </w:p>
    <w:p>
      <w:pPr>
        <w:numPr>
          <w:ilvl w:val="0"/>
          <w:numId w:val="1001"/>
        </w:numPr>
        <w:pStyle w:val="Compact"/>
      </w:pPr>
      <w:r>
        <w:rPr>
          <w:bCs/>
          <w:b/>
        </w:rPr>
        <w:t xml:space="preserve">Risk Management:</w:t>
      </w:r>
      <w:r>
        <w:t xml:space="preserve"> </w:t>
      </w:r>
      <w:r>
        <w:t xml:space="preserve">Utilizing advanced screening technologies to identify high-risk shipments that may pose security threats or involve smuggling.</w:t>
      </w:r>
    </w:p>
    <w:p>
      <w:pPr>
        <w:numPr>
          <w:ilvl w:val="0"/>
          <w:numId w:val="1001"/>
        </w:numPr>
        <w:pStyle w:val="Compact"/>
      </w:pPr>
      <w:r>
        <w:rPr>
          <w:bCs/>
          <w:b/>
        </w:rPr>
        <w:t xml:space="preserve">Documentation Review:</w:t>
      </w:r>
      <w:r>
        <w:t xml:space="preserve"> </w:t>
      </w:r>
      <w:r>
        <w:t xml:space="preserve">Verifying customs declarations, licenses, and permits to prevent fraud and ensure regulatory compliance.</w:t>
      </w:r>
    </w:p>
    <w:p>
      <w:pPr>
        <w:numPr>
          <w:ilvl w:val="0"/>
          <w:numId w:val="1001"/>
        </w:numPr>
        <w:pStyle w:val="Compact"/>
      </w:pPr>
      <w:r>
        <w:rPr>
          <w:bCs/>
          <w:b/>
        </w:rPr>
        <w:t xml:space="preserve">Cross-Border Collaboration:</w:t>
      </w:r>
      <w:r>
        <w:t xml:space="preserve"> </w:t>
      </w:r>
      <w:r>
        <w:t xml:space="preserve">Coordinating with international agencies to address transnational issues such as counterfeiting, illegal trafficking, and environmental violations.</w:t>
      </w:r>
    </w:p>
    <w:p>
      <w:pPr>
        <w:pStyle w:val="FirstParagraph"/>
      </w:pPr>
      <w:r>
        <w:t xml:space="preserve">In</w:t>
      </w:r>
      <w:r>
        <w:t xml:space="preserve"> </w:t>
      </w:r>
      <w:r>
        <w:rPr>
          <w:iCs/>
          <w:i/>
        </w:rPr>
        <w:t xml:space="preserve">Qatar Doha</w:t>
      </w:r>
      <w:r>
        <w:t xml:space="preserve">, these responsibilities are amplified by the city’s role as a gateway for regional trade. For instance, the Hamad International Airport (HIA) and Doha Port rely heavily on customs officers to process high volumes of cargo efficiently while maintaining security protocols.</w:t>
      </w:r>
    </w:p>
    <w:bookmarkEnd w:id="21"/>
    <w:bookmarkStart w:id="22" w:name="X93831fc56cf50600d93b17becc1713fb09bda16"/>
    <w:p>
      <w:pPr>
        <w:pStyle w:val="Heading2"/>
      </w:pPr>
      <w:r>
        <w:t xml:space="preserve">Challenges Faced by Customs Officers in Qatar Doha</w:t>
      </w:r>
    </w:p>
    <w:p>
      <w:pPr>
        <w:pStyle w:val="FirstParagraph"/>
      </w:pPr>
      <w:r>
        <w:t xml:space="preserve">The evolving trade dynamics and geopolitical landscape present unique challenges for</w:t>
      </w:r>
      <w:r>
        <w:t xml:space="preserve"> </w:t>
      </w:r>
      <w:r>
        <w:rPr>
          <w:bCs/>
          <w:b/>
        </w:rPr>
        <w:t xml:space="preserve">Customs Officers</w:t>
      </w:r>
      <w:r>
        <w:t xml:space="preserve"> </w:t>
      </w:r>
      <w:r>
        <w:t xml:space="preserve">in</w:t>
      </w:r>
      <w:r>
        <w:t xml:space="preserve"> </w:t>
      </w:r>
      <w:r>
        <w:rPr>
          <w:iCs/>
          <w:i/>
        </w:rPr>
        <w:t xml:space="preserve">Qatar Doha</w:t>
      </w:r>
      <w:r>
        <w:t xml:space="preserve">. One significant challenge is managing the surge in cross-border transactions driven by Qatar’s economic diversification initiatives, such as the National Vision 2030. Additionally, the rise of e-commerce has introduced complexities in tracking digital imports and ensuring compliance with tax regulations. Another pressing issue is combating illicit activities, including smuggling of contraband (e.g., narcotics, counterfeit goods) and non-compliance with sanctions imposed by international bodies like the United Nations.</w:t>
      </w:r>
    </w:p>
    <w:p>
      <w:pPr>
        <w:pStyle w:val="BodyText"/>
      </w:pPr>
      <w:r>
        <w:t xml:space="preserve">Moreover,</w:t>
      </w:r>
      <w:r>
        <w:t xml:space="preserve"> </w:t>
      </w:r>
      <w:r>
        <w:rPr>
          <w:iCs/>
          <w:i/>
        </w:rPr>
        <w:t xml:space="preserve">Qatar Doha</w:t>
      </w:r>
      <w:r>
        <w:t xml:space="preserve">’s strategic location makes it a target for transnational crime networks. Customs officers must navigate these risks while maintaining efficiency in processing legitimate trade. The need for continuous training in areas such as digital forensics, cybersecurity, and multilingual communication skills is paramount.</w:t>
      </w:r>
    </w:p>
    <w:bookmarkEnd w:id="22"/>
    <w:bookmarkStart w:id="23" w:name="X294423932e5a2c75b2697e7882028c6ac884b59"/>
    <w:p>
      <w:pPr>
        <w:pStyle w:val="Heading2"/>
      </w:pPr>
      <w:r>
        <w:t xml:space="preserve">Technological Advancements and Training Initiatives</w:t>
      </w:r>
    </w:p>
    <w:p>
      <w:pPr>
        <w:pStyle w:val="FirstParagraph"/>
      </w:pPr>
      <w:r>
        <w:t xml:space="preserve">To address these challenges, the Qatari government has invested heavily in modernizing customs operations. The General Customs Authority of Qatar (GCA) employs cutting-edge technologies such as automated risk assessment systems, AI-driven analytics for cargo screening, and blockchain-based documentation platforms. These innovations enable</w:t>
      </w:r>
      <w:r>
        <w:t xml:space="preserve"> </w:t>
      </w:r>
      <w:r>
        <w:rPr>
          <w:bCs/>
          <w:b/>
        </w:rPr>
        <w:t xml:space="preserve">Customs Officers</w:t>
      </w:r>
      <w:r>
        <w:t xml:space="preserve"> </w:t>
      </w:r>
      <w:r>
        <w:t xml:space="preserve">in</w:t>
      </w:r>
      <w:r>
        <w:t xml:space="preserve"> </w:t>
      </w:r>
      <w:r>
        <w:rPr>
          <w:iCs/>
          <w:i/>
        </w:rPr>
        <w:t xml:space="preserve">Doha</w:t>
      </w:r>
      <w:r>
        <w:t xml:space="preserve"> </w:t>
      </w:r>
      <w:r>
        <w:t xml:space="preserve">to process shipments faster while reducing human error.</w:t>
      </w:r>
    </w:p>
    <w:p>
      <w:pPr>
        <w:pStyle w:val="BodyText"/>
      </w:pPr>
      <w:r>
        <w:t xml:space="preserve">In terms of training, the Qatar Customs College offers specialized programs to equip officers with technical and managerial skills. Courses include modules on international trade law, customs procedures, and ethical standards. This aligns with Qatar’s commitment to fostering a skilled workforce capable of meeting the demands of a globalized economy.</w:t>
      </w:r>
    </w:p>
    <w:bookmarkEnd w:id="23"/>
    <w:bookmarkStart w:id="24" w:name="X5c5a3968617e7b88d3480ce3a2a1313687942f5"/>
    <w:p>
      <w:pPr>
        <w:pStyle w:val="Heading2"/>
      </w:pPr>
      <w:r>
        <w:t xml:space="preserve">The Strategic Importance of Customs Officers in Doha</w:t>
      </w:r>
    </w:p>
    <w:p>
      <w:pPr>
        <w:pStyle w:val="FirstParagraph"/>
      </w:pPr>
      <w:r>
        <w:t xml:space="preserve">The role of the</w:t>
      </w:r>
      <w:r>
        <w:t xml:space="preserve"> </w:t>
      </w:r>
      <w:r>
        <w:rPr>
          <w:bCs/>
          <w:b/>
        </w:rPr>
        <w:t xml:space="preserve">Customs Officer</w:t>
      </w:r>
      <w:r>
        <w:t xml:space="preserve"> </w:t>
      </w:r>
      <w:r>
        <w:t xml:space="preserve">in</w:t>
      </w:r>
      <w:r>
        <w:t xml:space="preserve"> </w:t>
      </w:r>
      <w:r>
        <w:rPr>
          <w:iCs/>
          <w:i/>
        </w:rPr>
        <w:t xml:space="preserve">Doha</w:t>
      </w:r>
      <w:r>
        <w:t xml:space="preserve"> </w:t>
      </w:r>
      <w:r>
        <w:t xml:space="preserve">extends beyond border control to influence Qatar’s economic and political standing. By ensuring efficient trade flows, these officers contribute to the nation’s goal of becoming a regional logistics hub. Their work also supports Doha’s efforts to align with global standards, such as the WCO’s Framework of Standards and the GCC Customs Union Agreement.</w:t>
      </w:r>
    </w:p>
    <w:p>
      <w:pPr>
        <w:pStyle w:val="BodyText"/>
      </w:pPr>
      <w:r>
        <w:t xml:space="preserve">Furthermore, customs officers play a vital role in safeguarding Qatar’s national interests. For example, during events like the FIFA World Cup 2022 or international conferences held in Doha, they ensure that security protocols are strictly followed while facilitating the movement of thousands of visitors and goods.</w:t>
      </w:r>
    </w:p>
    <w:bookmarkEnd w:id="24"/>
    <w:bookmarkStart w:id="25" w:name="Xc4eb2a80167e9663a14fe868e38d4d72f869af5"/>
    <w:p>
      <w:pPr>
        <w:pStyle w:val="Heading2"/>
      </w:pPr>
      <w:r>
        <w:t xml:space="preserve">Future Outlook for Customs Officers in Qatar Doha</w:t>
      </w:r>
    </w:p>
    <w:p>
      <w:pPr>
        <w:pStyle w:val="FirstParagraph"/>
      </w:pPr>
      <w:r>
        <w:t xml:space="preserve">As Qatar continues to position itself as a global trade leader, the role of</w:t>
      </w:r>
      <w:r>
        <w:t xml:space="preserve"> </w:t>
      </w:r>
      <w:r>
        <w:rPr>
          <w:bCs/>
          <w:b/>
        </w:rPr>
        <w:t xml:space="preserve">Customs Officers</w:t>
      </w:r>
      <w:r>
        <w:t xml:space="preserve"> </w:t>
      </w:r>
      <w:r>
        <w:t xml:space="preserve">in</w:t>
      </w:r>
      <w:r>
        <w:t xml:space="preserve"> </w:t>
      </w:r>
      <w:r>
        <w:rPr>
          <w:iCs/>
          <w:i/>
        </w:rPr>
        <w:t xml:space="preserve">Doha</w:t>
      </w:r>
      <w:r>
        <w:t xml:space="preserve"> </w:t>
      </w:r>
      <w:r>
        <w:t xml:space="preserve">will become even more critical. Future advancements may include greater integration of artificial intelligence and machine learning for predictive analytics, as well as enhanced collaboration with private sector entities to optimize logistics networks. Additionally, the ongoing expansion of infrastructure projects like the Doha Metro and the upcoming Qatar National Convention Centre will require customs officers to adapt to new operational environments.</w:t>
      </w:r>
    </w:p>
    <w:p>
      <w:pPr>
        <w:pStyle w:val="BodyText"/>
      </w:pPr>
      <w:r>
        <w:t xml:space="preserve">In conclusion, the</w:t>
      </w:r>
      <w:r>
        <w:t xml:space="preserve"> </w:t>
      </w:r>
      <w:r>
        <w:rPr>
          <w:bCs/>
          <w:b/>
        </w:rPr>
        <w:t xml:space="preserve">Customs Officer</w:t>
      </w:r>
      <w:r>
        <w:t xml:space="preserve"> </w:t>
      </w:r>
      <w:r>
        <w:t xml:space="preserve">in</w:t>
      </w:r>
      <w:r>
        <w:t xml:space="preserve"> </w:t>
      </w:r>
      <w:r>
        <w:rPr>
          <w:iCs/>
          <w:i/>
        </w:rPr>
        <w:t xml:space="preserve">Doha, Qatar</w:t>
      </w:r>
      <w:r>
        <w:t xml:space="preserve">, is a cornerstone of the nation’s economic and security framework. Their expertise, supported by technological innovation and rigorous training programs, ensures that Qatar remains a trusted participant in global trade while upholding its national interests.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Qatar Doha</dc:title>
  <dc:creator/>
  <dc:language>en</dc:language>
  <cp:keywords/>
  <dcterms:created xsi:type="dcterms:W3CDTF">2026-05-31T18:18:44Z</dcterms:created>
  <dcterms:modified xsi:type="dcterms:W3CDTF">2026-05-31T18:18:44Z</dcterms:modified>
</cp:coreProperties>
</file>

<file path=docProps/custom.xml><?xml version="1.0" encoding="utf-8"?>
<Properties xmlns="http://schemas.openxmlformats.org/officeDocument/2006/custom-properties" xmlns:vt="http://schemas.openxmlformats.org/officeDocument/2006/docPropsVTypes"/>
</file>