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3b51d08fa93eccbce8cbe9d3920581988c3d9e"/>
    <w:p>
      <w:pPr>
        <w:pStyle w:val="Heading1"/>
      </w:pPr>
      <w:r>
        <w:t xml:space="preserve">Abstract Academic Document: The Role of Customs Officers in Spain Madrid</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Spain Madrid</w:t>
      </w:r>
      <w:r>
        <w:t xml:space="preserve"> </w:t>
      </w:r>
      <w:r>
        <w:t xml:space="preserve">is pivotal to the nation’s economic and legal framework, particularly within the European Union (EU) context. As a major international hub, Madrid serves as a critical point of entry for goods, people, and services across Europe. This academic abstract explores the multifaceted responsibilities of Customs Officers operating in this dynamic region, emphasizing their role in enforcing national and international trade regulations while addressing unique challenges posed by Spain’s geographical position and economic significance. The document also examines the educational requirements, technological tools, and legal frameworks that shape the profession, with a focus on Madrid’s specific context as a central node within Spain’s customs infrastructure.</w:t>
      </w:r>
    </w:p>
    <w:p>
      <w:pPr>
        <w:pStyle w:val="BodyText"/>
      </w:pPr>
      <w:r>
        <w:rPr>
          <w:bCs/>
          <w:b/>
        </w:rPr>
        <w:t xml:space="preserve">Customs Officers</w:t>
      </w:r>
      <w:r>
        <w:t xml:space="preserve"> </w:t>
      </w:r>
      <w:r>
        <w:t xml:space="preserve">in</w:t>
      </w:r>
      <w:r>
        <w:t xml:space="preserve"> </w:t>
      </w:r>
      <w:r>
        <w:rPr>
          <w:bCs/>
          <w:b/>
        </w:rPr>
        <w:t xml:space="preserve">Spain Madrid</w:t>
      </w:r>
      <w:r>
        <w:t xml:space="preserve"> </w:t>
      </w:r>
      <w:r>
        <w:t xml:space="preserve">are tasked with monitoring and regulating cross-border trade under the EU Customs Code (CC) and national legislation such as the Spanish Customs Act. Their responsibilities span a broad spectrum, including inspecting imported/exported goods for compliance with tariff regulations, verifying documentation for authenticity, and ensuring adherence to customs declarations. In Madrid, this role is further complicated by the city’s status as a political, economic, and cultural capital of Spain. The presence of major international airports like Adolfo Suárez Madrid–Barajas Airport (MAD), extensive road and rail networks, and key ports within the region necessitates a highly specialized workforce capable of handling high volumes of cargo and travelers efficiently.</w:t>
      </w:r>
    </w:p>
    <w:p>
      <w:pPr>
        <w:pStyle w:val="BodyText"/>
      </w:pPr>
      <w:r>
        <w:t xml:space="preserve">The</w:t>
      </w:r>
      <w:r>
        <w:t xml:space="preserve"> </w:t>
      </w:r>
      <w:r>
        <w:rPr>
          <w:bCs/>
          <w:b/>
        </w:rPr>
        <w:t xml:space="preserve">Customs Officer</w:t>
      </w:r>
      <w:r>
        <w:t xml:space="preserve"> </w:t>
      </w:r>
      <w:r>
        <w:t xml:space="preserve">in</w:t>
      </w:r>
      <w:r>
        <w:t xml:space="preserve"> </w:t>
      </w:r>
      <w:r>
        <w:rPr>
          <w:bCs/>
          <w:b/>
        </w:rPr>
        <w:t xml:space="preserve">Spain Madrid</w:t>
      </w:r>
      <w:r>
        <w:t xml:space="preserve"> </w:t>
      </w:r>
      <w:r>
        <w:t xml:space="preserve">operates within a dual legal framework that integrates EU-wide policies with national priorities. The EU’s Single Market and the Customs Union require harmonized procedures to facilitate trade while preventing illegal activities such as smuggling, tax evasion, and counterfeit goods trafficking. In this context, Madrid-based Customs Officers must navigate complex regulatory environments, including the enforcement of anti-dumping duties, sanitary and phytosanitary measures (SPS), and intellectual property rights (IPR) protections. For instance, the inspection of agricultural products entering Spain through Madrid’s logistics hubs requires strict adherence to EU SPS standards to prevent the introduction of pests or diseases that could threaten domestic ecosystems.</w:t>
      </w:r>
    </w:p>
    <w:p>
      <w:pPr>
        <w:pStyle w:val="BodyText"/>
      </w:pPr>
      <w:r>
        <w:t xml:space="preserve">A key challenge for</w:t>
      </w:r>
      <w:r>
        <w:t xml:space="preserve"> </w:t>
      </w:r>
      <w:r>
        <w:rPr>
          <w:bCs/>
          <w:b/>
        </w:rPr>
        <w:t xml:space="preserve">Customs Officers</w:t>
      </w:r>
      <w:r>
        <w:t xml:space="preserve"> </w:t>
      </w:r>
      <w:r>
        <w:t xml:space="preserve">in</w:t>
      </w:r>
      <w:r>
        <w:t xml:space="preserve"> </w:t>
      </w:r>
      <w:r>
        <w:rPr>
          <w:bCs/>
          <w:b/>
        </w:rPr>
        <w:t xml:space="preserve">Spain Madrid</w:t>
      </w:r>
      <w:r>
        <w:t xml:space="preserve"> </w:t>
      </w:r>
      <w:r>
        <w:t xml:space="preserve">is managing the volume and diversity of trade flows. As a central European gateway, Madrid processes an extensive range of goods, from automotive components to pharmaceuticals, which necessitates advanced risk assessment tools. The use of technology such as X-ray scanners, automated data processing systems (e.g., the EU’s ICS2 system), and AI-driven risk analysis has become essential to streamline operations. However, this also demands continuous training in emerging technologies and evolving threats. For example, the rise of e-commerce has led to an increase in small parcels containing contraband or non-declared goods, requiring Customs Officers to adapt their inspection strategies while maintaining efficiency.</w:t>
      </w:r>
    </w:p>
    <w:p>
      <w:pPr>
        <w:pStyle w:val="BodyText"/>
      </w:pPr>
      <w:r>
        <w:t xml:space="preserve">The educational and professional requirements for</w:t>
      </w:r>
      <w:r>
        <w:t xml:space="preserve"> </w:t>
      </w:r>
      <w:r>
        <w:rPr>
          <w:bCs/>
          <w:b/>
        </w:rPr>
        <w:t xml:space="preserve">Customs Officers</w:t>
      </w:r>
      <w:r>
        <w:t xml:space="preserve"> </w:t>
      </w:r>
      <w:r>
        <w:t xml:space="preserve">in</w:t>
      </w:r>
      <w:r>
        <w:t xml:space="preserve"> </w:t>
      </w:r>
      <w:r>
        <w:rPr>
          <w:bCs/>
          <w:b/>
        </w:rPr>
        <w:t xml:space="preserve">Spain Madrid</w:t>
      </w:r>
      <w:r>
        <w:t xml:space="preserve"> </w:t>
      </w:r>
      <w:r>
        <w:t xml:space="preserve">reflect the complexity of their role. According to the Spanish Ministry of Finance’s Directorate General of Customs (DGT), candidates must hold a university degree in Law, Economics, or a related field. Additionally, specialized training programs are mandated to ensure proficiency in customs procedures, legal frameworks, and language skills (primarily English and French). The DGT also emphasizes the importance of intercultural competence given Madrid’s status as an international business center. This is particularly relevant for Customs Officers interacting with multinational corporations or handling cargo from diverse geographic regions.</w:t>
      </w:r>
    </w:p>
    <w:p>
      <w:pPr>
        <w:pStyle w:val="BodyText"/>
      </w:pPr>
      <w:r>
        <w:t xml:space="preserve">Ethical considerations are another critical aspect of the</w:t>
      </w:r>
      <w:r>
        <w:t xml:space="preserve"> </w:t>
      </w:r>
      <w:r>
        <w:rPr>
          <w:bCs/>
          <w:b/>
        </w:rPr>
        <w:t xml:space="preserve">Customs Officer</w:t>
      </w:r>
      <w:r>
        <w:t xml:space="preserve">’s work in</w:t>
      </w:r>
      <w:r>
        <w:t xml:space="preserve"> </w:t>
      </w:r>
      <w:r>
        <w:rPr>
          <w:bCs/>
          <w:b/>
        </w:rPr>
        <w:t xml:space="preserve">Spain Madrid</w:t>
      </w:r>
      <w:r>
        <w:t xml:space="preserve">. The profession requires a high degree of integrity to prevent corruption, which remains a persistent challenge in global trade. Madrid’s Customs Officers must adhere to strict anti-corruption protocols, including transparent documentation practices and regular audits. Furthermore, the EU’s Anti-Fraud Network (AFN) collaborates with Spanish authorities to combat fraudulent activities such as tax avoidance or smuggling through Madrid’s ports and airports.</w:t>
      </w:r>
    </w:p>
    <w:p>
      <w:pPr>
        <w:pStyle w:val="BodyText"/>
      </w:pPr>
      <w:r>
        <w:t xml:space="preserve">The role of</w:t>
      </w:r>
      <w:r>
        <w:t xml:space="preserve"> </w:t>
      </w:r>
      <w:r>
        <w:rPr>
          <w:bCs/>
          <w:b/>
        </w:rPr>
        <w:t xml:space="preserve">Customs Officers</w:t>
      </w:r>
      <w:r>
        <w:t xml:space="preserve"> </w:t>
      </w:r>
      <w:r>
        <w:t xml:space="preserve">in</w:t>
      </w:r>
      <w:r>
        <w:t xml:space="preserve"> </w:t>
      </w:r>
      <w:r>
        <w:rPr>
          <w:bCs/>
          <w:b/>
        </w:rPr>
        <w:t xml:space="preserve">Spain Madrid</w:t>
      </w:r>
      <w:r>
        <w:t xml:space="preserve"> </w:t>
      </w:r>
      <w:r>
        <w:t xml:space="preserve">is also influenced by geopolitical factors. For example, the EU’s trade agreements with non-EU countries (e.g., the United States-Mexico-Canada Agreement or agreements with African nations) require Customs Officers to apply specific tariff rates and compliance checks. Additionally, Spain’s position on issues like border control and migration has led to increased scrutiny of personal luggage and cargo in Madrid, particularly during periods of heightened security concerns (e.g., post-pandemic travel restrictions or terrorism alerts).</w:t>
      </w:r>
    </w:p>
    <w:p>
      <w:pPr>
        <w:pStyle w:val="BodyText"/>
      </w:pPr>
      <w:r>
        <w:t xml:space="preserve">In conclusion, the</w:t>
      </w:r>
      <w:r>
        <w:t xml:space="preserve"> </w:t>
      </w:r>
      <w:r>
        <w:rPr>
          <w:bCs/>
          <w:b/>
        </w:rPr>
        <w:t xml:space="preserve">Customs Officer</w:t>
      </w:r>
      <w:r>
        <w:t xml:space="preserve"> </w:t>
      </w:r>
      <w:r>
        <w:t xml:space="preserve">in</w:t>
      </w:r>
      <w:r>
        <w:t xml:space="preserve"> </w:t>
      </w:r>
      <w:r>
        <w:rPr>
          <w:bCs/>
          <w:b/>
        </w:rPr>
        <w:t xml:space="preserve">Spain Madrid</w:t>
      </w:r>
      <w:r>
        <w:t xml:space="preserve"> </w:t>
      </w:r>
      <w:r>
        <w:t xml:space="preserve">plays an indispensable role in maintaining the integrity of Spain’s trade systems and aligning national policies with EU directives. Their work is characterized by a blend of technical expertise, legal knowledge, and adaptability to evolving global trade dynamics. As Madrid continues to grow as a strategic customs hub, the need for well-trained officers equipped with modern tools and ethical standards will remain paramount. This academic abstract underscores the necessity of further research into training methodologies, technological integration, and policy harmonization to enhance the efficiency and effectiveness of Customs Officers operating in this vital region.</w:t>
      </w:r>
    </w:p>
    <w:p>
      <w:pPr>
        <w:pStyle w:val="BodyText"/>
      </w:pPr>
      <w:r>
        <w:rPr>
          <w:bCs/>
          <w:b/>
        </w:rPr>
        <w:t xml:space="preserve">Keywords:</w:t>
      </w:r>
      <w:r>
        <w:t xml:space="preserve"> </w:t>
      </w:r>
      <w:r>
        <w:t xml:space="preserve">Customs Officer, Spain Madrid, EU Customs Code, Trade Regulation, Anti-Smuggling Measures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2026-07-21T01:51:35Z</dcterms:created>
  <dcterms:modified xsi:type="dcterms:W3CDTF">2026-07-21T01:51:35Z</dcterms:modified>
</cp:coreProperties>
</file>

<file path=docProps/custom.xml><?xml version="1.0" encoding="utf-8"?>
<Properties xmlns="http://schemas.openxmlformats.org/officeDocument/2006/custom-properties" xmlns:vt="http://schemas.openxmlformats.org/officeDocument/2006/docPropsVTypes"/>
</file>