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9b2fe6cb6ada4fc1e00902d7419ad28ffe98838"/>
    <w:p>
      <w:pPr>
        <w:pStyle w:val="Heading1"/>
      </w:pPr>
      <w:r>
        <w:t xml:space="preserve">Abstract Academic Document: The Role of the Customs Officer in Spain, Valencia</w:t>
      </w:r>
    </w:p>
    <w:bookmarkStart w:id="20" w:name="introduction"/>
    <w:p>
      <w:pPr>
        <w:pStyle w:val="Heading2"/>
      </w:pPr>
      <w:r>
        <w:t xml:space="preserve">Introduction</w:t>
      </w:r>
    </w:p>
    <w:p>
      <w:pPr>
        <w:pStyle w:val="FirstParagraph"/>
      </w:pPr>
      <w:r>
        <w:t xml:space="preserve">The role of a Customs Officer holds significant importance within the socio-economic and administrative framework of Spain, particularly in the autonomous community of Valencia. As a key player in international trade and border control, the Customs Officer operates at the intersection of regulatory compliance, economic security, and cross-border logistics. This abstract academic document explores the multifaceted responsibilities of a Customs Officer in Spain’s Valencia region, emphasizing its unique geographical and economic context. Given Valencia’s strategic position as a Mediterranean hub for trade, tourism, and industrial activity—particularly through its major port (Port of Valencia) and airport (Valencia Airport)—the Customs Officer plays a pivotal role in ensuring the seamless flow of goods while upholding national and European Union (EU) regulations. This document aims to provide an academic overview of the duties, challenges, and opportunities faced by Customs Officers in this region, with a focus on their contribution to Valencia’s economic resilience and global connectivity.</w:t>
      </w:r>
    </w:p>
    <w:bookmarkEnd w:id="20"/>
    <w:bookmarkStart w:id="21" w:name="X34203d728200d740c1f20d8ce79c976fc84bf27"/>
    <w:p>
      <w:pPr>
        <w:pStyle w:val="Heading2"/>
      </w:pPr>
      <w:r>
        <w:t xml:space="preserve">Role and Responsibilities of a Customs Officer in Spain</w:t>
      </w:r>
    </w:p>
    <w:p>
      <w:pPr>
        <w:pStyle w:val="FirstParagraph"/>
      </w:pPr>
      <w:r>
        <w:t xml:space="preserve">In Spain, Customs Officers are entrusted with enforcing customs laws under the framework of the EU’s Single Market and the European Commission’s regulatory guidelines. Their primary responsibilities include inspecting imported and exported goods, verifying compliance with customs declarations, collecting duties and taxes, and ensuring adherence to international trade agreements. In Valencia, this role is amplified by the region’s status as one of Spain’s most dynamic economic zones. Customs Officers in Valencia must navigate a complex web of regulations that govern cross-border trade between the EU and non-EU countries, while also addressing local priorities such as protecting agricultural products (e.g., citrus fruits and wine) from smuggling or substandard imports.</w:t>
      </w:r>
    </w:p>
    <w:p>
      <w:pPr>
        <w:pStyle w:val="BodyText"/>
      </w:pPr>
      <w:r>
        <w:t xml:space="preserve">The Customs Officer in Valencia is also responsible for coordinating with other government agencies, such as the Spanish Agency for Food Safety and Nutrition (AECOSAN) and the National Police, to combat illegal activities like smuggling, fraud, and intellectual property violations. This requires a deep understanding of both national legislation (e.g., Spain’s Customs Act) and EU directives (e.g., Regulation 952/2013 on the Common Customs Code). Additionally, they must manage high-volume operations at the Port of Valencia, one of Europe’s busiest container ports, ensuring that goods are cleared efficiently while minimizing disruptions to global supply chains.</w:t>
      </w:r>
    </w:p>
    <w:bookmarkEnd w:id="21"/>
    <w:bookmarkStart w:id="22" w:name="Xc20ab2d7eb1195f0a80933191c0b3c152107253"/>
    <w:p>
      <w:pPr>
        <w:pStyle w:val="Heading2"/>
      </w:pPr>
      <w:r>
        <w:t xml:space="preserve">Challenges and Opportunities for Customs Officers in Valencia</w:t>
      </w:r>
    </w:p>
    <w:p>
      <w:pPr>
        <w:pStyle w:val="FirstParagraph"/>
      </w:pPr>
      <w:r>
        <w:t xml:space="preserve">The work environment for Customs Officers in Valencia is characterized by a unique blend of opportunities and challenges. One major challenge is the increasing complexity of international trade, driven by the rise of e-commerce and global supply chain disruptions. This necessitates continuous training in digital customs systems, such as the EU’s Integrated Customs Information System (ICIS) and Spain’s own digital platforms for import/export declarations. Furthermore, Valencia’s proximity to North Africa and its role as a transit point for goods moving between Europe and the Middle East expose Customs Officers to heightened risks of smuggling and illicit trafficking. Addressing these threats requires advanced risk assessment tools, data analytics capabilities, and collaboration with international law enforcement bodies.</w:t>
      </w:r>
    </w:p>
    <w:p>
      <w:pPr>
        <w:pStyle w:val="BodyText"/>
      </w:pPr>
      <w:r>
        <w:t xml:space="preserve">Conversely, Valencia presents significant opportunities for innovation in customs operations. The region’s investment in smart port technologies at the Port of Valencia offers Customs Officers access to cutting-edge infrastructure, including automated cargo scanning systems and real-time tracking of shipments. This aligns with Spain’s broader commitment to modernizing customs procedures under the European Union’s “Digital Customs” initiative. Additionally, Valencia’s vibrant academic institutions, such as the Universidad Politécnica de Valencia (UPV), provide a pool of skilled professionals trained in logistics, international trade law, and digital technologies—resources that can be leveraged to enhance the efficiency of customs operations.</w:t>
      </w:r>
    </w:p>
    <w:bookmarkEnd w:id="22"/>
    <w:bookmarkStart w:id="23" w:name="X875d33995afd82d4da8536ef268bb256d739d75"/>
    <w:p>
      <w:pPr>
        <w:pStyle w:val="Heading2"/>
      </w:pPr>
      <w:r>
        <w:t xml:space="preserve">Strategic Importance for Spain’s Valencia Economy</w:t>
      </w:r>
    </w:p>
    <w:p>
      <w:pPr>
        <w:pStyle w:val="FirstParagraph"/>
      </w:pPr>
      <w:r>
        <w:t xml:space="preserve">The economic significance of Customs Officers in Valencia cannot be overstated. As a region reliant on exports (particularly agricultural products, automotive components, and manufactured goods), efficient customs clearance is critical to maintaining competitiveness in global markets. The Port of Valencia alone handles over 10 million containers annually, making it a vital artery for Spain’s trade with Asia and Africa. Customs Officers ensure that these operations run smoothly by balancing regulatory rigor with administrative efficiency, thereby reducing delays and minimizing costs for businesses.</w:t>
      </w:r>
    </w:p>
    <w:p>
      <w:pPr>
        <w:pStyle w:val="BodyText"/>
      </w:pPr>
      <w:r>
        <w:t xml:space="preserve">Moreover, the Customs Officer’s role in protecting Valencia’s economy from illicit activities is equally crucial. By intercepting counterfeit goods, banned substances, and unregulated imports, they safeguard local industries and consumers. For instance, the prevention of counterfeit pharmaceuticals or fake agricultural products not only protects public health but also preserves the reputation of Valencia’s exports. In this context, Customs Officers serve as guardians of both economic integrity and national security.</w:t>
      </w:r>
    </w:p>
    <w:p>
      <w:pPr>
        <w:pStyle w:val="BodyText"/>
      </w:pPr>
      <w:r>
        <w:t xml:space="preserve">Additionally, the presence of a competent Customs Officer workforce in Valencia supports Spain’s broader economic goals, such as reducing trade barriers within the EU and fostering sustainable development through environmentally friendly customs practices (e.g., carbon footprint monitoring for freight shipments). This alignment with European Union priorities underscores the strategic importance of customsmen in shaping Valencia’s future as a model of efficient, secure, and innovative trade.</w:t>
      </w:r>
    </w:p>
    <w:bookmarkEnd w:id="23"/>
    <w:bookmarkStart w:id="24" w:name="conclusion"/>
    <w:p>
      <w:pPr>
        <w:pStyle w:val="Heading2"/>
      </w:pPr>
      <w:r>
        <w:t xml:space="preserve">Conclusion</w:t>
      </w:r>
    </w:p>
    <w:p>
      <w:pPr>
        <w:pStyle w:val="FirstParagraph"/>
      </w:pPr>
      <w:r>
        <w:t xml:space="preserve">In conclusion, the Customs Officer in Spain’s Valencia region occupies a critical position at the nexus of economic development, regulatory compliance, and international trade. Their work is indispensable to maintaining the efficiency of Valencia’s global logistics networks while ensuring adherence to national and EU customs regulations. As globalization continues to reshape trade dynamics, the role of Customs Officers will become even more pivotal in addressing emerging challenges such as digitalization, climate change mitigation, and cross-border security threats. For Valencia—a region striving to consolidate its position as Spain’s economic powerhouse—the continued investment in training, technology, and international cooperation for Customs Officers will be a cornerstone of sustained growth and prosperity.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Spain Valencia</dc:title>
  <dc:creator/>
  <dc:language>en</dc:language>
  <cp:keywords/>
  <dcterms:created xsi:type="dcterms:W3CDTF">2026-07-24T02:10:19Z</dcterms:created>
  <dcterms:modified xsi:type="dcterms:W3CDTF">2026-07-24T02:10:19Z</dcterms:modified>
</cp:coreProperties>
</file>

<file path=docProps/custom.xml><?xml version="1.0" encoding="utf-8"?>
<Properties xmlns="http://schemas.openxmlformats.org/officeDocument/2006/custom-properties" xmlns:vt="http://schemas.openxmlformats.org/officeDocument/2006/docPropsVTypes"/>
</file>