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61fd0a7abb57a99871b6291f8fdd355443882eb"/>
    <w:p>
      <w:pPr>
        <w:pStyle w:val="Heading1"/>
      </w:pPr>
      <w:r>
        <w:t xml:space="preserve">An Abstract Academic Analysis of Customs Officers in Thailand: A Focus on Bangkok's Role in International Trade Regulation</w:t>
      </w:r>
    </w:p>
    <w:p>
      <w:pPr>
        <w:pStyle w:val="FirstParagraph"/>
      </w:pPr>
      <w:r>
        <w:t xml:space="preserve">This abstract academic document explores the multifaceted role of</w:t>
      </w:r>
      <w:r>
        <w:t xml:space="preserve"> </w:t>
      </w:r>
      <w:r>
        <w:rPr>
          <w:bCs/>
          <w:b/>
        </w:rPr>
        <w:t xml:space="preserve">Customs Officers</w:t>
      </w:r>
      <w:r>
        <w:t xml:space="preserve"> </w:t>
      </w:r>
      <w:r>
        <w:t xml:space="preserve">within the context of</w:t>
      </w:r>
      <w:r>
        <w:t xml:space="preserve"> </w:t>
      </w:r>
      <w:r>
        <w:rPr>
          <w:bCs/>
          <w:b/>
        </w:rPr>
        <w:t xml:space="preserve">Thailand Bangkok</w:t>
      </w:r>
      <w:r>
        <w:t xml:space="preserve">, emphasizing their critical function in regulating international trade and safeguarding national interests. As a global economic hub, Bangkok's strategic position as a transit point for goods and services necessitates an efficient and robust customs framework, underpinned by the expertise of</w:t>
      </w:r>
      <w:r>
        <w:t xml:space="preserve"> </w:t>
      </w:r>
      <w:r>
        <w:rPr>
          <w:bCs/>
          <w:b/>
        </w:rPr>
        <w:t xml:space="preserve">Customs Officers</w:t>
      </w:r>
      <w:r>
        <w:t xml:space="preserve">. This analysis delves into the challenges, responsibilities, and evolving dynamics of</w:t>
      </w:r>
      <w:r>
        <w:t xml:space="preserve"> </w:t>
      </w:r>
      <w:r>
        <w:rPr>
          <w:bCs/>
          <w:b/>
        </w:rPr>
        <w:t xml:space="preserve">Customs Officers</w:t>
      </w:r>
      <w:r>
        <w:t xml:space="preserve"> </w:t>
      </w:r>
      <w:r>
        <w:t xml:space="preserve">in Bangkok while highlighting their significance within Thailand’s broader economic and regulatory landscape.</w:t>
      </w:r>
    </w:p>
    <w:bookmarkStart w:id="20" w:name="Xc9f8002271ea90184b141e3e0b64c4be6f5e5ef"/>
    <w:p>
      <w:pPr>
        <w:pStyle w:val="Heading2"/>
      </w:pPr>
      <w:r>
        <w:t xml:space="preserve">The Role of Customs Officers in Global Trade</w:t>
      </w:r>
    </w:p>
    <w:p>
      <w:pPr>
        <w:pStyle w:val="FirstParagraph"/>
      </w:pPr>
      <w:r>
        <w:rPr>
          <w:bCs/>
          <w:b/>
        </w:rPr>
        <w:t xml:space="preserve">Customs Officers</w:t>
      </w:r>
      <w:r>
        <w:t xml:space="preserve"> </w:t>
      </w:r>
      <w:r>
        <w:t xml:space="preserve">serve as frontline enforcers of national laws governing the import, export, and transit of goods. In</w:t>
      </w:r>
      <w:r>
        <w:t xml:space="preserve"> </w:t>
      </w:r>
      <w:r>
        <w:rPr>
          <w:bCs/>
          <w:b/>
        </w:rPr>
        <w:t xml:space="preserve">Thailand Bangkok</w:t>
      </w:r>
      <w:r>
        <w:t xml:space="preserve">, where trade volumes are among the highest in Southeast Asia, their responsibilities extend beyond basic inspections to include combating smuggling, enforcing tariffs, and ensuring compliance with international trade agreements. The role of</w:t>
      </w:r>
      <w:r>
        <w:t xml:space="preserve"> </w:t>
      </w:r>
      <w:r>
        <w:rPr>
          <w:bCs/>
          <w:b/>
        </w:rPr>
        <w:t xml:space="preserve">Customs Officers</w:t>
      </w:r>
      <w:r>
        <w:t xml:space="preserve"> </w:t>
      </w:r>
      <w:r>
        <w:t xml:space="preserve">is particularly critical in a city like Bangkok, which handles over 80% of Thailand’s customs clearance activities due to its proximity to major seaports such as the Port of Laem Chabang and international airports like Suvarnabhumi Airport.</w:t>
      </w:r>
    </w:p>
    <w:p>
      <w:pPr>
        <w:pStyle w:val="BodyText"/>
      </w:pPr>
      <w:r>
        <w:t xml:space="preserve">The primary duties of</w:t>
      </w:r>
      <w:r>
        <w:t xml:space="preserve"> </w:t>
      </w:r>
      <w:r>
        <w:rPr>
          <w:bCs/>
          <w:b/>
        </w:rPr>
        <w:t xml:space="preserve">Customs Officers</w:t>
      </w:r>
      <w:r>
        <w:t xml:space="preserve"> </w:t>
      </w:r>
      <w:r>
        <w:t xml:space="preserve">in Bangkok include verifying documentation, inspecting cargo for contraband, assessing duties and taxes, and liaising with international trade partners. Their work is instrumental in preventing illegal activities such as the trafficking of narcotics, counterfeit goods, and hazardous materials. Additionally, they play a vital role in facilitating legitimate trade by streamlining customs procedures to reduce delays for businesses reliant on timely deliveries.</w:t>
      </w:r>
    </w:p>
    <w:bookmarkEnd w:id="20"/>
    <w:bookmarkStart w:id="21" w:name="Xd4e9a5e4499bc2043e2ffb8a8cbea46a7c9ad5f"/>
    <w:p>
      <w:pPr>
        <w:pStyle w:val="Heading2"/>
      </w:pPr>
      <w:r>
        <w:t xml:space="preserve">Thailand's Customs Framework and Regulatory Environment</w:t>
      </w:r>
    </w:p>
    <w:p>
      <w:pPr>
        <w:pStyle w:val="FirstParagraph"/>
      </w:pPr>
      <w:r>
        <w:t xml:space="preserve">Thailand’s customs system is governed by the Revenue Department under the Ministry of Finance, with Bangkok serving as the administrative and operational center. The country adheres to international standards such as those set by the World Customs Organization (WCO) and participates in regional agreements like ASEAN’s Framework Agreement on Services (FAS) to harmonize trade regulations. However, Bangkok’s unique status as a crossroads of land, air, and maritime trade presents both opportunities and challenges for</w:t>
      </w:r>
      <w:r>
        <w:t xml:space="preserve"> </w:t>
      </w:r>
      <w:r>
        <w:rPr>
          <w:bCs/>
          <w:b/>
        </w:rPr>
        <w:t xml:space="preserve">Customs Officers</w:t>
      </w:r>
      <w:r>
        <w:t xml:space="preserve">.</w:t>
      </w:r>
    </w:p>
    <w:p>
      <w:pPr>
        <w:pStyle w:val="BodyText"/>
      </w:pPr>
      <w:r>
        <w:t xml:space="preserve">The regulatory environment in</w:t>
      </w:r>
      <w:r>
        <w:t xml:space="preserve"> </w:t>
      </w:r>
      <w:r>
        <w:rPr>
          <w:bCs/>
          <w:b/>
        </w:rPr>
        <w:t xml:space="preserve">Thailand Bangkok</w:t>
      </w:r>
      <w:r>
        <w:t xml:space="preserve"> </w:t>
      </w:r>
      <w:r>
        <w:t xml:space="preserve">is further complicated by the need to balance economic growth with security concerns. For instance, the rise of e-commerce has led to an increase in cross-border transactions, requiring</w:t>
      </w:r>
      <w:r>
        <w:t xml:space="preserve"> </w:t>
      </w:r>
      <w:r>
        <w:rPr>
          <w:bCs/>
          <w:b/>
        </w:rPr>
        <w:t xml:space="preserve">Customs Officers</w:t>
      </w:r>
      <w:r>
        <w:t xml:space="preserve"> </w:t>
      </w:r>
      <w:r>
        <w:t xml:space="preserve">to adapt their methods of inspection and risk assessment. Additionally, the presence of organized crime networks seeking to exploit loopholes necessitates continuous training and technological upgrades for</w:t>
      </w:r>
      <w:r>
        <w:t xml:space="preserve"> </w:t>
      </w:r>
      <w:r>
        <w:rPr>
          <w:bCs/>
          <w:b/>
        </w:rPr>
        <w:t xml:space="preserve">Customs Officers</w:t>
      </w:r>
      <w:r>
        <w:t xml:space="preserve">.</w:t>
      </w:r>
    </w:p>
    <w:bookmarkEnd w:id="21"/>
    <w:bookmarkStart w:id="22" w:name="X9af56d912047093d25ec3e96a629bf9a4dd428c"/>
    <w:p>
      <w:pPr>
        <w:pStyle w:val="Heading2"/>
      </w:pPr>
      <w:r>
        <w:t xml:space="preserve">The Strategic Importance of Customs Officers in Bangkok</w:t>
      </w:r>
    </w:p>
    <w:p>
      <w:pPr>
        <w:pStyle w:val="FirstParagraph"/>
      </w:pPr>
      <w:r>
        <w:t xml:space="preserve">Bangkok’s role as Thailand’s economic capital underscores the strategic importance of</w:t>
      </w:r>
      <w:r>
        <w:t xml:space="preserve"> </w:t>
      </w:r>
      <w:r>
        <w:rPr>
          <w:bCs/>
          <w:b/>
        </w:rPr>
        <w:t xml:space="preserve">Customs Officers</w:t>
      </w:r>
      <w:r>
        <w:t xml:space="preserve"> </w:t>
      </w:r>
      <w:r>
        <w:t xml:space="preserve">in maintaining trade efficiency. The city hosts a diverse range of industries, from manufacturing and logistics to retail and tourism, all of which depend on seamless customs operations.</w:t>
      </w:r>
      <w:r>
        <w:t xml:space="preserve"> </w:t>
      </w:r>
      <w:r>
        <w:rPr>
          <w:bCs/>
          <w:b/>
        </w:rPr>
        <w:t xml:space="preserve">Customs Officers</w:t>
      </w:r>
      <w:r>
        <w:t xml:space="preserve"> </w:t>
      </w:r>
      <w:r>
        <w:t xml:space="preserve">in Bangkok are thus tasked with ensuring that these sectors remain competitive by minimizing bureaucratic hurdles while upholding legal standards.</w:t>
      </w:r>
    </w:p>
    <w:p>
      <w:pPr>
        <w:pStyle w:val="BodyText"/>
      </w:pPr>
      <w:r>
        <w:t xml:space="preserve">In recent years, the Thai government has invested heavily in modernizing customs infrastructure. Projects such as the implementation of automated systems for cargo screening and the integration of digital documentation platforms have been spearheaded by</w:t>
      </w:r>
      <w:r>
        <w:t xml:space="preserve"> </w:t>
      </w:r>
      <w:r>
        <w:rPr>
          <w:bCs/>
          <w:b/>
        </w:rPr>
        <w:t xml:space="preserve">Customs Officers</w:t>
      </w:r>
      <w:r>
        <w:t xml:space="preserve"> </w:t>
      </w:r>
      <w:r>
        <w:t xml:space="preserve">working in collaboration with international partners. These initiatives not only enhance transparency but also reduce opportunities for corruption, a persistent issue in</w:t>
      </w:r>
      <w:r>
        <w:t xml:space="preserve"> </w:t>
      </w:r>
      <w:r>
        <w:rPr>
          <w:bCs/>
          <w:b/>
        </w:rPr>
        <w:t xml:space="preserve">Thailand Bangkok</w:t>
      </w:r>
      <w:r>
        <w:t xml:space="preserve">.</w:t>
      </w:r>
    </w:p>
    <w:bookmarkEnd w:id="22"/>
    <w:bookmarkStart w:id="23" w:name="Xef05789c5da1047c594460f38e827a6d7ec802a"/>
    <w:p>
      <w:pPr>
        <w:pStyle w:val="Heading2"/>
      </w:pPr>
      <w:r>
        <w:t xml:space="preserve">Challenges Faced by Customs Officers in Bangkok</w:t>
      </w:r>
    </w:p>
    <w:p>
      <w:pPr>
        <w:pStyle w:val="FirstParagraph"/>
      </w:pPr>
      <w:r>
        <w:rPr>
          <w:bCs/>
          <w:b/>
        </w:rPr>
        <w:t xml:space="preserve">Customs Officers</w:t>
      </w:r>
      <w:r>
        <w:t xml:space="preserve"> </w:t>
      </w:r>
      <w:r>
        <w:t xml:space="preserve">in</w:t>
      </w:r>
      <w:r>
        <w:t xml:space="preserve"> </w:t>
      </w:r>
      <w:r>
        <w:rPr>
          <w:bCs/>
          <w:b/>
        </w:rPr>
        <w:t xml:space="preserve">Thailand Bangkok</w:t>
      </w:r>
      <w:r>
        <w:t xml:space="preserve"> </w:t>
      </w:r>
      <w:r>
        <w:t xml:space="preserve">operate within a complex environment marked by high workloads, evolving threats, and the need for continuous skill development. The sheer volume of trade through the city requires meticulous attention to detail to prevent errors that could disrupt supply chains or lead to financial losses. Furthermore, the use of advanced technologies by smugglers—such as encrypted communication devices and container tampering techniques—demands that</w:t>
      </w:r>
      <w:r>
        <w:t xml:space="preserve"> </w:t>
      </w:r>
      <w:r>
        <w:rPr>
          <w:bCs/>
          <w:b/>
        </w:rPr>
        <w:t xml:space="preserve">Customs Officers</w:t>
      </w:r>
      <w:r>
        <w:t xml:space="preserve"> </w:t>
      </w:r>
      <w:r>
        <w:t xml:space="preserve">stay abreast of emerging threats.</w:t>
      </w:r>
    </w:p>
    <w:p>
      <w:pPr>
        <w:pStyle w:val="BodyText"/>
      </w:pPr>
      <w:r>
        <w:t xml:space="preserve">Cultural and linguistic diversity also presents unique challenges. Bangkok’s customs workforce must interact with traders from over 150 countries, necessitating multilingual proficiency and cross-cultural sensitivity. Additionally, the pressure to meet performance targets while maintaining ethical standards can lead to internal conflicts within</w:t>
      </w:r>
      <w:r>
        <w:t xml:space="preserve"> </w:t>
      </w:r>
      <w:r>
        <w:rPr>
          <w:bCs/>
          <w:b/>
        </w:rPr>
        <w:t xml:space="preserve">Customs Officer</w:t>
      </w:r>
      <w:r>
        <w:t xml:space="preserve"> </w:t>
      </w:r>
      <w:r>
        <w:t xml:space="preserve">ranks.</w:t>
      </w:r>
    </w:p>
    <w:bookmarkEnd w:id="23"/>
    <w:bookmarkStart w:id="24" w:name="X6324215337bb7a0c8227a26528c13157fab6f94"/>
    <w:p>
      <w:pPr>
        <w:pStyle w:val="Heading2"/>
      </w:pPr>
      <w:r>
        <w:t xml:space="preserve">The Impact of Customs Officers on Economic Growth</w:t>
      </w:r>
    </w:p>
    <w:p>
      <w:pPr>
        <w:pStyle w:val="FirstParagraph"/>
      </w:pPr>
      <w:r>
        <w:t xml:space="preserve">The efficiency of</w:t>
      </w:r>
      <w:r>
        <w:t xml:space="preserve"> </w:t>
      </w:r>
      <w:r>
        <w:rPr>
          <w:bCs/>
          <w:b/>
        </w:rPr>
        <w:t xml:space="preserve">Customs Officers</w:t>
      </w:r>
      <w:r>
        <w:t xml:space="preserve"> </w:t>
      </w:r>
      <w:r>
        <w:t xml:space="preserve">in Bangkok directly influences Thailand’s economic performance. Streamlined customs procedures contribute to lower trade costs, attract foreign investment, and support the country’s goal of becoming a regional logistics hub. For example, initiatives like the Single Window system—a digital platform that allows importers to submit documents electronically—have been championed by</w:t>
      </w:r>
      <w:r>
        <w:t xml:space="preserve"> </w:t>
      </w:r>
      <w:r>
        <w:rPr>
          <w:bCs/>
          <w:b/>
        </w:rPr>
        <w:t xml:space="preserve">Customs Officers</w:t>
      </w:r>
      <w:r>
        <w:t xml:space="preserve"> </w:t>
      </w:r>
      <w:r>
        <w:t xml:space="preserve">in Bangkok to reduce processing times.</w:t>
      </w:r>
    </w:p>
    <w:p>
      <w:pPr>
        <w:pStyle w:val="BodyText"/>
      </w:pPr>
      <w:r>
        <w:t xml:space="preserve">Data from the World Bank indicates that Thailand’s trade facilitation reforms, driven by</w:t>
      </w:r>
      <w:r>
        <w:t xml:space="preserve"> </w:t>
      </w:r>
      <w:r>
        <w:rPr>
          <w:bCs/>
          <w:b/>
        </w:rPr>
        <w:t xml:space="preserve">Customs Officers</w:t>
      </w:r>
      <w:r>
        <w:t xml:space="preserve">, have significantly improved its ranking in global competitiveness indices. In 2023, Bangkok’s customs clearance time for imported goods was reduced by 18% compared to 2019, a testament to the effectiveness of</w:t>
      </w:r>
      <w:r>
        <w:t xml:space="preserve"> </w:t>
      </w:r>
      <w:r>
        <w:rPr>
          <w:bCs/>
          <w:b/>
        </w:rPr>
        <w:t xml:space="preserve">Customs Officers</w:t>
      </w:r>
      <w:r>
        <w:t xml:space="preserve"> </w:t>
      </w:r>
      <w:r>
        <w:t xml:space="preserve">in modernizing operations.</w:t>
      </w:r>
    </w:p>
    <w:bookmarkEnd w:id="24"/>
    <w:bookmarkStart w:id="25" w:name="Xd8d43c6c0a8660e0b1852a0c905377b242ab276"/>
    <w:p>
      <w:pPr>
        <w:pStyle w:val="Heading2"/>
      </w:pPr>
      <w:r>
        <w:t xml:space="preserve">FUTURE TRENDS AND INNOVATIONS IN CUSTOMS OPERATIONS</w:t>
      </w:r>
    </w:p>
    <w:p>
      <w:pPr>
        <w:pStyle w:val="FirstParagraph"/>
      </w:pPr>
      <w:r>
        <w:t xml:space="preserve">The future of</w:t>
      </w:r>
      <w:r>
        <w:t xml:space="preserve"> </w:t>
      </w:r>
      <w:r>
        <w:rPr>
          <w:bCs/>
          <w:b/>
        </w:rPr>
        <w:t xml:space="preserve">Customs Officers</w:t>
      </w:r>
      <w:r>
        <w:t xml:space="preserve"> </w:t>
      </w:r>
      <w:r>
        <w:t xml:space="preserve">in</w:t>
      </w:r>
      <w:r>
        <w:t xml:space="preserve"> </w:t>
      </w:r>
      <w:r>
        <w:rPr>
          <w:bCs/>
          <w:b/>
        </w:rPr>
        <w:t xml:space="preserve">Thailand Bangkok</w:t>
      </w:r>
      <w:r>
        <w:t xml:space="preserve"> </w:t>
      </w:r>
      <w:r>
        <w:t xml:space="preserve">will likely be shaped by advancements in technology and global trade dynamics. The adoption of AI-driven risk analysis tools, blockchain for secure documentation, and drone-based inspections are already being piloted in select areas. These innovations not only enhance the capabilities of</w:t>
      </w:r>
      <w:r>
        <w:t xml:space="preserve"> </w:t>
      </w:r>
      <w:r>
        <w:rPr>
          <w:bCs/>
          <w:b/>
        </w:rPr>
        <w:t xml:space="preserve">Customs Officers</w:t>
      </w:r>
      <w:r>
        <w:t xml:space="preserve"> </w:t>
      </w:r>
      <w:r>
        <w:t xml:space="preserve">but also reduce their exposure to corruption and human error.</w:t>
      </w:r>
    </w:p>
    <w:p>
      <w:pPr>
        <w:pStyle w:val="BodyText"/>
      </w:pPr>
      <w:r>
        <w:t xml:space="preserve">Moreover, as Thailand seeks to deepen its integration into global supply chains—particularly through initiatives like the Regional Comprehensive Economic Partnership (RCEP)—</w:t>
      </w:r>
      <w:r>
        <w:rPr>
          <w:bCs/>
          <w:b/>
        </w:rPr>
        <w:t xml:space="preserve">Customs Officers</w:t>
      </w:r>
      <w:r>
        <w:t xml:space="preserve"> </w:t>
      </w:r>
      <w:r>
        <w:t xml:space="preserve">in Bangkok will play a pivotal role in aligning domestic regulations with international standards. This will require ongoing collaboration with training institutions and multinational organizations to ensure that</w:t>
      </w:r>
      <w:r>
        <w:t xml:space="preserve"> </w:t>
      </w:r>
      <w:r>
        <w:rPr>
          <w:bCs/>
          <w:b/>
        </w:rPr>
        <w:t xml:space="preserve">Customs Officers</w:t>
      </w:r>
      <w:r>
        <w:t xml:space="preserve"> </w:t>
      </w:r>
      <w:r>
        <w:t xml:space="preserve">remain at the forefront of trade regulation.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Customs Officers</w:t>
      </w:r>
      <w:r>
        <w:t xml:space="preserve"> </w:t>
      </w:r>
      <w:r>
        <w:t xml:space="preserve">in</w:t>
      </w:r>
      <w:r>
        <w:t xml:space="preserve"> </w:t>
      </w:r>
      <w:r>
        <w:rPr>
          <w:bCs/>
          <w:b/>
        </w:rPr>
        <w:t xml:space="preserve">Thailand Bangkok</w:t>
      </w:r>
      <w:r>
        <w:t xml:space="preserve"> </w:t>
      </w:r>
      <w:r>
        <w:t xml:space="preserve">are indispensable to the nation’s economic and security infrastructure. Their ability to adapt to technological advancements, combat illicit activities, and facilitate legitimate trade defines their impact on both local and global scales. As Bangkok continues to grow as a trade nexus, the role of</w:t>
      </w:r>
      <w:r>
        <w:t xml:space="preserve"> </w:t>
      </w:r>
      <w:r>
        <w:rPr>
          <w:bCs/>
          <w:b/>
        </w:rPr>
        <w:t xml:space="preserve">Customs Officers</w:t>
      </w:r>
      <w:r>
        <w:t xml:space="preserve"> </w:t>
      </w:r>
      <w:r>
        <w:t xml:space="preserve">will remain central to ensuring that Thailand maintains its position as a key player in international commerce while upholding the integrity of its customs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Thailand Bangkok</dc:title>
  <dc:creator/>
  <dc:language>en</dc:language>
  <cp:keywords/>
  <dcterms:created xsi:type="dcterms:W3CDTF">2026-07-23T12:08:26Z</dcterms:created>
  <dcterms:modified xsi:type="dcterms:W3CDTF">2026-07-23T12:08:26Z</dcterms:modified>
</cp:coreProperties>
</file>

<file path=docProps/custom.xml><?xml version="1.0" encoding="utf-8"?>
<Properties xmlns="http://schemas.openxmlformats.org/officeDocument/2006/custom-properties" xmlns:vt="http://schemas.openxmlformats.org/officeDocument/2006/docPropsVTypes"/>
</file>