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0f0667d5f2a8b9ede7bd4e074da1cf959f687e"/>
    <w:p>
      <w:pPr>
        <w:pStyle w:val="Heading1"/>
      </w:pPr>
      <w:r>
        <w:t xml:space="preserve">Abstract Academic Document on Customs Officers in United Kingdom London</w:t>
      </w:r>
    </w:p>
    <w:bookmarkStart w:id="20" w:name="introduction"/>
    <w:p>
      <w:pPr>
        <w:pStyle w:val="Heading2"/>
      </w:pPr>
      <w:r>
        <w:t xml:space="preserve">Introduction</w:t>
      </w:r>
    </w:p>
    <w:p>
      <w:pPr>
        <w:pStyle w:val="FirstParagraph"/>
      </w:pPr>
      <w:r>
        <w:t xml:space="preserve">The role of a Customs Officer within the context of the United Kingdom, particularly in London, is a critical component of national and international trade regulation. As one of the world’s most significant economic and financial hubs, London serves as a nexus for global commerce, necessitating stringent customs oversight to ensure compliance with legal frameworks, protect national security, and facilitate seamless trade flows. This academic abstract explores the multifaceted responsibilities of Customs Officers operating in London, their importance in maintaining regulatory standards post-Brexit, and the challenges they face in an increasingly complex globalized economy. The document emphasizes the unique demands of this profession within the United Kingdom’s legal and administrative systems while underscoring its relevance to both domestic and international stakeholders.</w:t>
      </w:r>
    </w:p>
    <w:bookmarkEnd w:id="20"/>
    <w:bookmarkStart w:id="21" w:name="Xc4b30a389c7625a03e86161679ee8124f92dadd"/>
    <w:p>
      <w:pPr>
        <w:pStyle w:val="Heading2"/>
      </w:pPr>
      <w:r>
        <w:t xml:space="preserve">Key Responsibilities of Customs Officers in London</w:t>
      </w:r>
    </w:p>
    <w:p>
      <w:pPr>
        <w:pStyle w:val="FirstParagraph"/>
      </w:pPr>
      <w:r>
        <w:t xml:space="preserve">Customs Officers in London are entrusted with a wide array of duties that span law enforcement, regulatory compliance, and logistical coordination. Their primary responsibilities include inspecting goods entering or exiting the United Kingdom for adherence to customs regulations, collecting import and export duties, and enforcing legal restrictions on prohibited or restricted items. In London’s context—home to major ports like Port of Tilbury, Heathrow Airport (the busiest in the world), and financial districts such as Canary Wharf—Customs Officers play a pivotal role in managing the high volume of cross-border trade. They are also tasked with combating smuggling, ensuring food safety standards, and verifying compliance with environmental regulations. Additionally, their work involves liaising with international partners to harmonize customs procedures under frameworks like the World Customs Organization (WCO) and the European Union’s (EU) post-Brexit arrangements.</w:t>
      </w:r>
    </w:p>
    <w:bookmarkEnd w:id="21"/>
    <w:bookmarkStart w:id="22" w:name="X19f6dde769eb1be39feba7446c19495f4a4df56"/>
    <w:p>
      <w:pPr>
        <w:pStyle w:val="Heading2"/>
      </w:pPr>
      <w:r>
        <w:t xml:space="preserve">Challenges Faced by Customs Officers in London</w:t>
      </w:r>
    </w:p>
    <w:p>
      <w:pPr>
        <w:pStyle w:val="FirstParagraph"/>
      </w:pPr>
      <w:r>
        <w:t xml:space="preserve">The dynamic nature of global trade, coupled with the United Kingdom’s departure from the EU, has introduced unprecedented challenges for Customs Officers in London. Post-Brexit, the UK has implemented new customs protocols that require meticulous attention to documentation and compliance. This includes managing increased paperwork for goods entering from the EU and ensuring adherence to tariff schedules. Furthermore, London’s status as a global financial center means Customs Officers must navigate complex transactions involving multinational corporations, high-value goods, and digital trade platforms. The rise of e-commerce has also led to a surge in cross-border packages, demanding more efficient screening processes without compromising security or causing delays. Additionally, the profession faces challenges related to staff training and resource allocation, as the volume of trade continues to grow while budgets remain constrained.</w:t>
      </w:r>
    </w:p>
    <w:bookmarkEnd w:id="22"/>
    <w:bookmarkStart w:id="23" w:name="Xc144f441803d5e2b25cd3eb0322ea411772c085"/>
    <w:p>
      <w:pPr>
        <w:pStyle w:val="Heading2"/>
      </w:pPr>
      <w:r>
        <w:t xml:space="preserve">Training and Qualifications for Customs Officers in London</w:t>
      </w:r>
    </w:p>
    <w:p>
      <w:pPr>
        <w:pStyle w:val="FirstParagraph"/>
      </w:pPr>
      <w:r>
        <w:t xml:space="preserve">Becoming a Customs Officer in the United Kingdom requires a combination of formal education, specialized training, and practical experience. Aspiring officers must typically hold a minimum of five GCSEs (including English and mathematics) or equivalent qualifications. Higher education in fields such as law, economics, or international trade is advantageous but not mandatory. The UK government’s HM Revenue &amp; Customs (HMRC) offers rigorous training programs that cover customs legislation, risk assessment techniques, and the use of advanced technology for cargo screening. In London, officers may also receive specialized training to handle high-risk areas such as air freight inspections or financial compliance audits. Additionally, ongoing professional development is essential to keep pace with evolving regulations and technological advancements in trade facilitation.</w:t>
      </w:r>
    </w:p>
    <w:bookmarkEnd w:id="23"/>
    <w:bookmarkStart w:id="24" w:name="X3a215e7b432eabb2c61decba485d154912fc2fb"/>
    <w:p>
      <w:pPr>
        <w:pStyle w:val="Heading2"/>
      </w:pPr>
      <w:r>
        <w:t xml:space="preserve">The Role of Customs Officers in Ensuring National Security</w:t>
      </w:r>
    </w:p>
    <w:p>
      <w:pPr>
        <w:pStyle w:val="FirstParagraph"/>
      </w:pPr>
      <w:r>
        <w:t xml:space="preserve">Customs Officers are integral to safeguarding the United Kingdom’s borders against threats such as terrorism, organized crime, and the illicit trafficking of hazardous materials. In London, where the population is diverse and global connectivity is unparalleled, officers must remain vigilant against sophisticated smuggling networks that exploit trade routes. Their work involves utilizing advanced scanning technologies, biometric identification systems, and data analytics to detect anomalies in cargo manifests or passenger declarations. Furthermore, Customs Officers collaborate with agencies like the UK Border Force and the Metropolitan Police to address cross-border crimes. This aspect of their role underscores the critical balance between facilitating legitimate trade and preventing security risks.</w:t>
      </w:r>
    </w:p>
    <w:bookmarkEnd w:id="24"/>
    <w:bookmarkStart w:id="25" w:name="Xc1e44d72b302ec51b799d879fbbe6cffa45e81d"/>
    <w:p>
      <w:pPr>
        <w:pStyle w:val="Heading2"/>
      </w:pPr>
      <w:r>
        <w:t xml:space="preserve">Economic Impact of Customs Officers on London’s Trade Ecosystem</w:t>
      </w:r>
    </w:p>
    <w:p>
      <w:pPr>
        <w:pStyle w:val="FirstParagraph"/>
      </w:pPr>
      <w:r>
        <w:t xml:space="preserve">The efficiency of Customs Officers directly influences London’s position as a global trade leader. By ensuring streamlined customs procedures, officers contribute to reducing delays in supply chains, which is vital for industries reliant on just-in-time manufacturing and international logistics. Conversely, inefficiencies or errors in customs processing can lead to significant economic repercussions, including increased costs for businesses and reduced competitiveness in global markets. In London’s context, the role of Customs Officers extends beyond regulatory compliance; they are instrumental in maintaining the city’s reputation as a trusted and reliable trading partner. Their ability to adapt to emerging trends—such as the integration of digital customs systems like the UK’s “Digital Trade” initiatives—ensures that London remains at the forefront of modern trade practices.</w:t>
      </w:r>
    </w:p>
    <w:bookmarkEnd w:id="25"/>
    <w:bookmarkStart w:id="26" w:name="Xd1e57e99e8bac2f6595ed524c2963bb37ababe2"/>
    <w:p>
      <w:pPr>
        <w:pStyle w:val="Heading2"/>
      </w:pPr>
      <w:r>
        <w:t xml:space="preserve">Future Trends and Innovations in Customs Enforcement</w:t>
      </w:r>
    </w:p>
    <w:p>
      <w:pPr>
        <w:pStyle w:val="FirstParagraph"/>
      </w:pPr>
      <w:r>
        <w:t xml:space="preserve">The future of Customs Officers in London will be shaped by technological innovation and evolving geopolitical dynamics. Artificial intelligence (AI), machine learning, and blockchain technology are increasingly being adopted to enhance customs operations. For instance, AI-powered systems can analyze vast datasets to identify suspicious trade patterns, while blockchain ensures transparency in supply chain documentation. Additionally, the post-Brexit landscape necessitates continuous refinement of customs procedures to align with international standards while preserving the UK’s autonomy in trade policy. Customs Officers will need to embrace these advancements as part of their evolving skill set, ensuring that London’s customs infrastructure remains resilient and forward-looking.</w:t>
      </w:r>
    </w:p>
    <w:bookmarkEnd w:id="26"/>
    <w:bookmarkStart w:id="27" w:name="conclusion"/>
    <w:p>
      <w:pPr>
        <w:pStyle w:val="Heading2"/>
      </w:pPr>
      <w:r>
        <w:t xml:space="preserve">Conclusion</w:t>
      </w:r>
    </w:p>
    <w:p>
      <w:pPr>
        <w:pStyle w:val="FirstParagraph"/>
      </w:pPr>
      <w:r>
        <w:t xml:space="preserve">In summary, the role of a Customs Officer within the United Kingdom, particularly in London, is both complex and indispensable. As a global trade powerhouse, London relies on these officers to uphold legal standards, protect national interests, and facilitate economic growth. Their responsibilities span from enforcing regulations to leveraging technology for enhanced security and efficiency. Despite challenges posed by Brexit and the digitalization of trade, Customs Officers remain a cornerstone of the UK’s economic strategy. This academic abstract underscores the importance of their work in maintaining London’s status as a premier hub for international commerce while highlighting the need for continued investment in training, resources, and innovation to meet future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Customs Officers in United Kingdom London</dc:title>
  <dc:creator/>
  <dc:language>en</dc:language>
  <cp:keywords/>
  <dcterms:created xsi:type="dcterms:W3CDTF">2026-07-23T17:09:49Z</dcterms:created>
  <dcterms:modified xsi:type="dcterms:W3CDTF">2026-07-23T17:09:49Z</dcterms:modified>
</cp:coreProperties>
</file>

<file path=docProps/custom.xml><?xml version="1.0" encoding="utf-8"?>
<Properties xmlns="http://schemas.openxmlformats.org/officeDocument/2006/custom-properties" xmlns:vt="http://schemas.openxmlformats.org/officeDocument/2006/docPropsVTypes"/>
</file>