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Customs</w:t>
      </w:r>
      <w:r>
        <w:t xml:space="preserve"> </w:t>
      </w:r>
      <w:r>
        <w:t xml:space="preserve">Officer</w:t>
      </w:r>
      <w:r>
        <w:t xml:space="preserve"> </w:t>
      </w:r>
      <w:r>
        <w:t xml:space="preserve">in</w:t>
      </w:r>
      <w:r>
        <w:t xml:space="preserve"> </w:t>
      </w:r>
      <w:r>
        <w:t xml:space="preserve">United</w:t>
      </w:r>
      <w:r>
        <w:t xml:space="preserve"> </w:t>
      </w:r>
      <w:r>
        <w:t xml:space="preserve">States</w:t>
      </w:r>
      <w:r>
        <w:t xml:space="preserve"> </w:t>
      </w:r>
      <w:r>
        <w:t xml:space="preserve">Miami</w:t>
      </w:r>
    </w:p>
    <w:p>
      <w:pPr>
        <w:pStyle w:val="FirstParagraph"/>
      </w:pPr>
      <w:r>
        <w:t xml:space="preserve">```html</w:t>
      </w:r>
    </w:p>
    <w:bookmarkStart w:id="26" w:name="X76e3c1b386af2ccb6037137f28cc6223bd51c03"/>
    <w:p>
      <w:pPr>
        <w:pStyle w:val="Heading1"/>
      </w:pPr>
      <w:r>
        <w:t xml:space="preserve">Abstract Academic: The Role and Challenges of Customs Officers in the United States Miami</w:t>
      </w:r>
    </w:p>
    <w:p>
      <w:pPr>
        <w:pStyle w:val="FirstParagraph"/>
      </w:pPr>
      <w:r>
        <w:t xml:space="preserve">This abstract academic document provides an in-depth exploration of the responsibilities, challenges, and significance of Customs Officers operating within the context of the</w:t>
      </w:r>
      <w:r>
        <w:t xml:space="preserve"> </w:t>
      </w:r>
      <w:r>
        <w:rPr>
          <w:bCs/>
          <w:b/>
        </w:rPr>
        <w:t xml:space="preserve">United States Miami</w:t>
      </w:r>
      <w:r>
        <w:t xml:space="preserve">. As a global hub for trade, tourism, and immigration, Miami serves as a critical point of entry for goods and people entering the United States. The role of Customs Officers in this region is not only pivotal to national security but also instrumental in facilitating international commerce while adhering to stringent regulatory frameworks. This document synthesizes current research on the operational dynamics of Customs Officers in Miami, emphasizing their multifaceted roles, the unique challenges they face, and the evolving strategies required to meet modern demands.</w:t>
      </w:r>
    </w:p>
    <w:bookmarkStart w:id="20" w:name="introduction"/>
    <w:p>
      <w:pPr>
        <w:pStyle w:val="Heading2"/>
      </w:pPr>
      <w:r>
        <w:t xml:space="preserve">1. Introduction</w:t>
      </w:r>
    </w:p>
    <w:p>
      <w:pPr>
        <w:pStyle w:val="FirstParagraph"/>
      </w:pPr>
      <w:r>
        <w:t xml:space="preserve">The</w:t>
      </w:r>
      <w:r>
        <w:t xml:space="preserve"> </w:t>
      </w:r>
      <w:r>
        <w:rPr>
          <w:bCs/>
          <w:b/>
        </w:rPr>
        <w:t xml:space="preserve">Customs Officer</w:t>
      </w:r>
      <w:r>
        <w:t xml:space="preserve">, a vital component of U.S. Immigration and Customs Enforcement (ICE), operates at the intersection of law enforcement, trade regulation, and public safety. In the</w:t>
      </w:r>
      <w:r>
        <w:t xml:space="preserve"> </w:t>
      </w:r>
      <w:r>
        <w:rPr>
          <w:bCs/>
          <w:b/>
        </w:rPr>
        <w:t xml:space="preserve">United States Miami</w:t>
      </w:r>
      <w:r>
        <w:t xml:space="preserve">, where over 30 million travelers pass through annually and billions of dollars in goods are processed through ports like PortMiami, the responsibilities of Customs Officers extend beyond traditional inspections. Their duties include screening cargo for contraband, verifying compliance with import/export laws, conducting passenger inspections at airports and seaports, and collaborating with federal agencies to prevent transnational crime. This abstract academic document examines how these roles are uniquely shaped by Miami's status as a major international gateway.</w:t>
      </w:r>
    </w:p>
    <w:bookmarkEnd w:id="20"/>
    <w:bookmarkStart w:id="21" w:name="X89ddfef7c0fbbd092e5bf4a1008cb6c75f4fc3e"/>
    <w:p>
      <w:pPr>
        <w:pStyle w:val="Heading2"/>
      </w:pPr>
      <w:r>
        <w:t xml:space="preserve">2. The Strategic Importance of Miami in U.S. Customs Operations</w:t>
      </w:r>
    </w:p>
    <w:p>
      <w:pPr>
        <w:pStyle w:val="FirstParagraph"/>
      </w:pPr>
      <w:r>
        <w:t xml:space="preserve">Miami’s strategic geographical location, combined with its robust infrastructure, has solidified its position as one of the most significant customs entry points in the Americas. The Port of Miami, one of the busiest cruise ports globally and a key container hub for Latin America and the Caribbean, processes over 4 million containers annually. Similarly, Miami International Airport (MIA) serves as a major transit point for air cargo, handling millions of tons of freight each year. For</w:t>
      </w:r>
      <w:r>
        <w:t xml:space="preserve"> </w:t>
      </w:r>
      <w:r>
        <w:rPr>
          <w:bCs/>
          <w:b/>
        </w:rPr>
        <w:t xml:space="preserve">Customs Officers</w:t>
      </w:r>
      <w:r>
        <w:t xml:space="preserve">, this volume necessitates high levels of efficiency, accuracy, and adaptability. Their work directly impacts the flow of commerce between the United States and countries across Central America, South America, and beyond.</w:t>
      </w:r>
    </w:p>
    <w:bookmarkEnd w:id="21"/>
    <w:bookmarkStart w:id="22" w:name="X97f130741940b2fff59ac946693f19cdddea99d"/>
    <w:p>
      <w:pPr>
        <w:pStyle w:val="Heading2"/>
      </w:pPr>
      <w:r>
        <w:t xml:space="preserve">3. Core Responsibilities of Customs Officers in Miami</w:t>
      </w:r>
    </w:p>
    <w:p>
      <w:pPr>
        <w:pStyle w:val="FirstParagraph"/>
      </w:pPr>
      <w:r>
        <w:rPr>
          <w:bCs/>
          <w:b/>
        </w:rPr>
        <w:t xml:space="preserve">Customs Officers</w:t>
      </w:r>
      <w:r>
        <w:t xml:space="preserve"> </w:t>
      </w:r>
      <w:r>
        <w:t xml:space="preserve">in Miami are tasked with a diverse range of responsibilities that require both technical expertise and interpersonal skills. These include:</w:t>
      </w:r>
    </w:p>
    <w:p>
      <w:pPr>
        <w:numPr>
          <w:ilvl w:val="0"/>
          <w:numId w:val="1001"/>
        </w:numPr>
        <w:pStyle w:val="Compact"/>
      </w:pPr>
      <w:r>
        <w:rPr>
          <w:bCs/>
          <w:b/>
        </w:rPr>
        <w:t xml:space="preserve">Cargo Inspection:</w:t>
      </w:r>
      <w:r>
        <w:t xml:space="preserve"> </w:t>
      </w:r>
      <w:r>
        <w:t xml:space="preserve">Utilizing advanced scanning technologies to inspect containers, vehicles, and air freight for prohibited items such as narcotics, weapons, or counterfeit goods.</w:t>
      </w:r>
    </w:p>
    <w:p>
      <w:pPr>
        <w:numPr>
          <w:ilvl w:val="0"/>
          <w:numId w:val="1001"/>
        </w:numPr>
        <w:pStyle w:val="Compact"/>
      </w:pPr>
      <w:r>
        <w:rPr>
          <w:bCs/>
          <w:b/>
        </w:rPr>
        <w:t xml:space="preserve">Passenger Screening:</w:t>
      </w:r>
      <w:r>
        <w:t xml:space="preserve"> </w:t>
      </w:r>
      <w:r>
        <w:t xml:space="preserve">Conducting thorough inspections of travelers at airports and seaports to detect smuggling activities or individuals posing security risks.</w:t>
      </w:r>
    </w:p>
    <w:p>
      <w:pPr>
        <w:numPr>
          <w:ilvl w:val="0"/>
          <w:numId w:val="1001"/>
        </w:numPr>
        <w:pStyle w:val="Compact"/>
      </w:pPr>
      <w:r>
        <w:rPr>
          <w:bCs/>
          <w:b/>
        </w:rPr>
        <w:t xml:space="preserve">Document Verification:</w:t>
      </w:r>
      <w:r>
        <w:t xml:space="preserve"> </w:t>
      </w:r>
      <w:r>
        <w:t xml:space="preserve">Ensuring compliance with customs regulations by scrutinizing manifests, declarations, and other documentation for accuracy.</w:t>
      </w:r>
    </w:p>
    <w:p>
      <w:pPr>
        <w:numPr>
          <w:ilvl w:val="0"/>
          <w:numId w:val="1001"/>
        </w:numPr>
        <w:pStyle w:val="Compact"/>
      </w:pPr>
      <w:r>
        <w:rPr>
          <w:bCs/>
          <w:b/>
        </w:rPr>
        <w:t xml:space="preserve">Multilingual Communication:</w:t>
      </w:r>
      <w:r>
        <w:t xml:space="preserve"> </w:t>
      </w:r>
      <w:r>
        <w:t xml:space="preserve">Given Miami’s diverse population, Customs Officers often need to communicate in languages such as Spanish, Portuguese, or French to effectively interact with travelers and importers.</w:t>
      </w:r>
    </w:p>
    <w:p>
      <w:pPr>
        <w:pStyle w:val="FirstParagraph"/>
      </w:pPr>
      <w:r>
        <w:t xml:space="preserve">These responsibilities are compounded by the need to balance rigorous enforcement of laws with the facilitation of legitimate trade and travel. In this context,</w:t>
      </w:r>
      <w:r>
        <w:t xml:space="preserve"> </w:t>
      </w:r>
      <w:r>
        <w:rPr>
          <w:bCs/>
          <w:b/>
        </w:rPr>
        <w:t xml:space="preserve">Customs Officers</w:t>
      </w:r>
      <w:r>
        <w:t xml:space="preserve"> </w:t>
      </w:r>
      <w:r>
        <w:t xml:space="preserve">must act as both enforcers and facilitators, a duality that requires exceptional judgment and cultural awareness.</w:t>
      </w:r>
    </w:p>
    <w:bookmarkEnd w:id="22"/>
    <w:bookmarkStart w:id="23" w:name="Xc9f5f3133696b8c67b985255e37e23a2e3c5edf"/>
    <w:p>
      <w:pPr>
        <w:pStyle w:val="Heading2"/>
      </w:pPr>
      <w:r>
        <w:t xml:space="preserve">4. Challenges Faced by Customs Officers in Miami</w:t>
      </w:r>
    </w:p>
    <w:p>
      <w:pPr>
        <w:pStyle w:val="FirstParagraph"/>
      </w:pPr>
      <w:r>
        <w:t xml:space="preserve">The dynamic environment of the</w:t>
      </w:r>
      <w:r>
        <w:t xml:space="preserve"> </w:t>
      </w:r>
      <w:r>
        <w:rPr>
          <w:bCs/>
          <w:b/>
        </w:rPr>
        <w:t xml:space="preserve">United States Miami</w:t>
      </w:r>
      <w:r>
        <w:t xml:space="preserve"> </w:t>
      </w:r>
      <w:r>
        <w:t xml:space="preserve">presents unique challenges for</w:t>
      </w:r>
      <w:r>
        <w:t xml:space="preserve"> </w:t>
      </w:r>
      <w:r>
        <w:rPr>
          <w:bCs/>
          <w:b/>
        </w:rPr>
        <w:t xml:space="preserve">Customs Officers</w:t>
      </w:r>
      <w:r>
        <w:t xml:space="preserve">. Key issues include:</w:t>
      </w:r>
    </w:p>
    <w:p>
      <w:pPr>
        <w:numPr>
          <w:ilvl w:val="0"/>
          <w:numId w:val="1002"/>
        </w:numPr>
        <w:pStyle w:val="Compact"/>
      </w:pPr>
      <w:r>
        <w:rPr>
          <w:bCs/>
          <w:b/>
        </w:rPr>
        <w:t xml:space="preserve">Voluminous Traffic:</w:t>
      </w:r>
      <w:r>
        <w:t xml:space="preserve"> </w:t>
      </w:r>
      <w:r>
        <w:t xml:space="preserve">The sheer number of travelers and cargo processed daily necessitates rapid decision-making without compromising security.</w:t>
      </w:r>
    </w:p>
    <w:p>
      <w:pPr>
        <w:numPr>
          <w:ilvl w:val="0"/>
          <w:numId w:val="1002"/>
        </w:numPr>
        <w:pStyle w:val="Compact"/>
      </w:pPr>
      <w:r>
        <w:rPr>
          <w:bCs/>
          <w:b/>
        </w:rPr>
        <w:t xml:space="preserve">Evolving Threats:</w:t>
      </w:r>
      <w:r>
        <w:t xml:space="preserve"> </w:t>
      </w:r>
      <w:r>
        <w:t xml:space="preserve">Customs Officers must stay vigilant against emerging threats such as drug trafficking networks, human smuggling rings, and the illicit trade in endangered species or cultural artifacts.</w:t>
      </w:r>
    </w:p>
    <w:p>
      <w:pPr>
        <w:numPr>
          <w:ilvl w:val="0"/>
          <w:numId w:val="1002"/>
        </w:numPr>
        <w:pStyle w:val="Compact"/>
      </w:pPr>
      <w:r>
        <w:rPr>
          <w:bCs/>
          <w:b/>
        </w:rPr>
        <w:t xml:space="preserve">Technological Adaptation:</w:t>
      </w:r>
      <w:r>
        <w:t xml:space="preserve"> </w:t>
      </w:r>
      <w:r>
        <w:t xml:space="preserve">While technology aids in streamlining operations (e.g., automated manifest systems), officers must continuously train to keep pace with innovations like AI-driven risk assessment tools.</w:t>
      </w:r>
    </w:p>
    <w:p>
      <w:pPr>
        <w:numPr>
          <w:ilvl w:val="0"/>
          <w:numId w:val="1002"/>
        </w:numPr>
        <w:pStyle w:val="Compact"/>
      </w:pPr>
      <w:r>
        <w:rPr>
          <w:bCs/>
          <w:b/>
        </w:rPr>
        <w:t xml:space="preserve">Cultural Sensitivity:</w:t>
      </w:r>
      <w:r>
        <w:t xml:space="preserve"> </w:t>
      </w:r>
      <w:r>
        <w:t xml:space="preserve">Interacting with individuals from diverse backgrounds requires cultural competence to avoid misunderstandings and ensure fair enforcement of regulations.</w:t>
      </w:r>
    </w:p>
    <w:p>
      <w:pPr>
        <w:pStyle w:val="FirstParagraph"/>
      </w:pPr>
      <w:r>
        <w:t xml:space="preserve">These challenges underscore the need for ongoing professional development, interagency collaboration, and policy reforms to support</w:t>
      </w:r>
      <w:r>
        <w:t xml:space="preserve"> </w:t>
      </w:r>
      <w:r>
        <w:rPr>
          <w:bCs/>
          <w:b/>
        </w:rPr>
        <w:t xml:space="preserve">Customs Officers</w:t>
      </w:r>
      <w:r>
        <w:t xml:space="preserve"> </w:t>
      </w:r>
      <w:r>
        <w:t xml:space="preserve">in their critical work.</w:t>
      </w:r>
    </w:p>
    <w:bookmarkEnd w:id="23"/>
    <w:bookmarkStart w:id="24" w:name="X0b28f8e0e7f4037932521a759f71a54ed3b8ba1"/>
    <w:p>
      <w:pPr>
        <w:pStyle w:val="Heading2"/>
      </w:pPr>
      <w:r>
        <w:t xml:space="preserve">5. Technological Advancements and Future Trends</w:t>
      </w:r>
    </w:p>
    <w:p>
      <w:pPr>
        <w:pStyle w:val="FirstParagraph"/>
      </w:pPr>
      <w:r>
        <w:t xml:space="preserve">The integration of technology has transformed customs operations in Miami. Tools such as X-ray machines, radio frequency identification (RFID) tags, and data analytics platforms enable Customs Officers to conduct inspections more efficiently. For instance, the use of electronic manifest systems (EMDs) allows for real-time tracking of cargo, reducing delays and enhancing transparency. Additionally, artificial intelligence (AI) is being deployed to predict high-risk shipments based on historical data.</w:t>
      </w:r>
    </w:p>
    <w:p>
      <w:pPr>
        <w:pStyle w:val="BodyText"/>
      </w:pPr>
      <w:r>
        <w:t xml:space="preserve">Looking ahead, the role of</w:t>
      </w:r>
      <w:r>
        <w:t xml:space="preserve"> </w:t>
      </w:r>
      <w:r>
        <w:rPr>
          <w:bCs/>
          <w:b/>
        </w:rPr>
        <w:t xml:space="preserve">Customs Officers</w:t>
      </w:r>
      <w:r>
        <w:t xml:space="preserve"> </w:t>
      </w:r>
      <w:r>
        <w:t xml:space="preserve">in Miami will likely involve greater reliance on automation while maintaining human oversight for complex cases. Training programs must emphasize digital literacy and ethical considerations in AI-driven enforcement.</w:t>
      </w:r>
    </w:p>
    <w:bookmarkEnd w:id="24"/>
    <w:bookmarkStart w:id="25" w:name="conclusion"/>
    <w:p>
      <w:pPr>
        <w:pStyle w:val="Heading2"/>
      </w:pPr>
      <w:r>
        <w:t xml:space="preserve">6. Conclusion</w:t>
      </w:r>
    </w:p>
    <w:p>
      <w:pPr>
        <w:pStyle w:val="FirstParagraph"/>
      </w:pPr>
      <w:r>
        <w:t xml:space="preserve">The</w:t>
      </w:r>
      <w:r>
        <w:t xml:space="preserve"> </w:t>
      </w:r>
      <w:r>
        <w:rPr>
          <w:bCs/>
          <w:b/>
        </w:rPr>
        <w:t xml:space="preserve">United States Miami</w:t>
      </w:r>
      <w:r>
        <w:t xml:space="preserve"> </w:t>
      </w:r>
      <w:r>
        <w:t xml:space="preserve">represents a microcosm of global trade and migration, making it a critical testing ground for the evolving role of</w:t>
      </w:r>
      <w:r>
        <w:t xml:space="preserve"> </w:t>
      </w:r>
      <w:r>
        <w:rPr>
          <w:bCs/>
          <w:b/>
        </w:rPr>
        <w:t xml:space="preserve">Customs Officers</w:t>
      </w:r>
      <w:r>
        <w:t xml:space="preserve">. Their work is essential to safeguarding national interests while supporting economic growth through efficient customs procedures. As challenges such as transnational crime, climate change (e.g., smuggling of illegal wildlife), and technological disruption continue to shape the landscape, the need for skilled, adaptable</w:t>
      </w:r>
      <w:r>
        <w:t xml:space="preserve"> </w:t>
      </w:r>
      <w:r>
        <w:rPr>
          <w:bCs/>
          <w:b/>
        </w:rPr>
        <w:t xml:space="preserve">Customs Officers</w:t>
      </w:r>
      <w:r>
        <w:t xml:space="preserve"> </w:t>
      </w:r>
      <w:r>
        <w:t xml:space="preserve">in Miami remains paramount. Future research should focus on strategies to enhance officer training, foster international cooperation, and leverage technology ethically in customs operations.</w:t>
      </w:r>
    </w:p>
    <w:p>
      <w:pPr>
        <w:pStyle w:val="BodyText"/>
      </w:pPr>
      <w:r>
        <w:t xml:space="preserve">This abstract academic document underscores the indispensable role of</w:t>
      </w:r>
      <w:r>
        <w:t xml:space="preserve"> </w:t>
      </w:r>
      <w:r>
        <w:rPr>
          <w:bCs/>
          <w:b/>
        </w:rPr>
        <w:t xml:space="preserve">Customs Officers</w:t>
      </w:r>
      <w:r>
        <w:t xml:space="preserve"> </w:t>
      </w:r>
      <w:r>
        <w:t xml:space="preserve">in the</w:t>
      </w:r>
      <w:r>
        <w:t xml:space="preserve"> </w:t>
      </w:r>
      <w:r>
        <w:rPr>
          <w:bCs/>
          <w:b/>
        </w:rPr>
        <w:t xml:space="preserve">United States Miami</w:t>
      </w:r>
      <w:r>
        <w:t xml:space="preserve">, highlighting their contributions to security, trade facilitation, and interagency collaboration. Their work not only upholds national laws but also reinforces Miami’s position as a vital global economic and cultural nexus.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Customs Officer in United States Miami</dc:title>
  <dc:creator/>
  <dc:language>en</dc:language>
  <cp:keywords/>
  <dcterms:created xsi:type="dcterms:W3CDTF">2026-07-21T05:48:38Z</dcterms:created>
  <dcterms:modified xsi:type="dcterms:W3CDTF">2026-07-21T05:48:38Z</dcterms:modified>
</cp:coreProperties>
</file>

<file path=docProps/custom.xml><?xml version="1.0" encoding="utf-8"?>
<Properties xmlns="http://schemas.openxmlformats.org/officeDocument/2006/custom-properties" xmlns:vt="http://schemas.openxmlformats.org/officeDocument/2006/docPropsVTypes"/>
</file>