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a3f901d4787a48d3e6e3768289b7ce232feb492"/>
    <w:p>
      <w:pPr>
        <w:pStyle w:val="Heading1"/>
      </w:pPr>
      <w:r>
        <w:t xml:space="preserve">Abstract Academic Document: The Role and Impact of Data Scientists in Bangladesh Dhaka</w:t>
      </w:r>
    </w:p>
    <w:bookmarkStart w:id="20" w:name="introduction"/>
    <w:p>
      <w:pPr>
        <w:pStyle w:val="Heading2"/>
      </w:pPr>
      <w:r>
        <w:t xml:space="preserve">Introduction</w:t>
      </w:r>
    </w:p>
    <w:p>
      <w:pPr>
        <w:pStyle w:val="FirstParagraph"/>
      </w:pPr>
      <w:r>
        <w:t xml:space="preserve">The field of data science has emerged as a critical driver of innovation and economic transformation in the 21st century. With the rapid digitization of industries and the increasing reliance on data-driven decision-making, the role of a</w:t>
      </w:r>
      <w:r>
        <w:t xml:space="preserve"> </w:t>
      </w:r>
      <w:r>
        <w:rPr>
          <w:bCs/>
          <w:b/>
        </w:rPr>
        <w:t xml:space="preserve">Data Scientist</w:t>
      </w:r>
      <w:r>
        <w:t xml:space="preserve"> </w:t>
      </w:r>
      <w:r>
        <w:t xml:space="preserve">has become indispensable across sectors such as finance, healthcare, agriculture, and urban planning. In</w:t>
      </w:r>
      <w:r>
        <w:t xml:space="preserve"> </w:t>
      </w:r>
      <w:r>
        <w:rPr>
          <w:bCs/>
          <w:b/>
        </w:rPr>
        <w:t xml:space="preserve">Bangladesh Dhaka</w:t>
      </w:r>
      <w:r>
        <w:t xml:space="preserve">, where economic growth is accelerating alongside technological advancements, the demand for skilled Data Scientists has surged. This abstract academic document explores the evolving landscape of data science in Dhaka, emphasizing the challenges and opportunities faced by Data Scientists in this dynamic environment. It also highlights how their expertise can contribute to Bangladesh's socio-economic development while addressing regional-specific constraints.</w:t>
      </w:r>
    </w:p>
    <w:bookmarkEnd w:id="20"/>
    <w:bookmarkStart w:id="21" w:name="X629b499fc2257bedda81f62396d2dff9f8446b7"/>
    <w:p>
      <w:pPr>
        <w:pStyle w:val="Heading2"/>
      </w:pPr>
      <w:r>
        <w:t xml:space="preserve">The Significance of Data Science in Bangladesh Dhaka</w:t>
      </w:r>
    </w:p>
    <w:p>
      <w:pPr>
        <w:pStyle w:val="FirstParagraph"/>
      </w:pPr>
      <w:r>
        <w:rPr>
          <w:bCs/>
          <w:b/>
        </w:rPr>
        <w:t xml:space="preserve">Bangladesh Dhaka</w:t>
      </w:r>
      <w:r>
        <w:t xml:space="preserve">, as the capital and largest city of Bangladesh, serves as a hub for technology innovation, education, and economic activity. With its growing population, urbanization challenges, and increasing investments in digital infrastructure (e.g., 5G networks, smart city initiatives), the city has become a focal point for data science applications. Data Scientists in Dhaka play a pivotal role in analyzing complex datasets to optimize urban mobility systems, enhance public health outcomes through predictive analytics, and improve agricultural productivity via machine learning algorithms. Their work is crucial in addressing issues such as traffic congestion, climate change mitigation, and poverty alleviation—key concerns for Bangladesh's development agenda.</w:t>
      </w:r>
    </w:p>
    <w:bookmarkEnd w:id="21"/>
    <w:bookmarkStart w:id="22" w:name="X6f7a0ebf8ff9c1563f9b736390639bdf7bdb554"/>
    <w:p>
      <w:pPr>
        <w:pStyle w:val="Heading2"/>
      </w:pPr>
      <w:r>
        <w:t xml:space="preserve">Challenges Faced by Data Scientists in Bangladesh Dhaka</w:t>
      </w:r>
    </w:p>
    <w:p>
      <w:pPr>
        <w:pStyle w:val="FirstParagraph"/>
      </w:pPr>
      <w:r>
        <w:t xml:space="preserve">Despite the growing demand for Data Scientists in Dhaka, several challenges hinder their full potential. First, the availability of high-quality data remains a significant barrier. While government and private sector entities collect vast amounts of data, inconsistencies in data collection methods, lack of standardization, and inadequate storage infrastructure limit the utility of these datasets. Second, there is a shortage of trained professionals who can interpret complex data using advanced statistical models or programming languages like Python and R. Many local institutions in Dhaka offer undergraduate programs in computer science or statistics but lack specialized postgraduate curricula focused on data science.</w:t>
      </w:r>
    </w:p>
    <w:p>
      <w:pPr>
        <w:pStyle w:val="BodyText"/>
      </w:pPr>
      <w:r>
        <w:t xml:space="preserve">Third, the cybersecurity landscape in Bangladesh presents unique risks for Data Scientists. As cyber threats grow more sophisticated, protecting sensitive data (e.g., financial records, health information) requires robust frameworks that are not yet fully established in Dhaka. Finally, ethical considerations such as data privacy laws and algorithmic bias remain underdeveloped in the region. Without clear guidelines, Data Scientists face dilemmas when deploying AI-driven solutions that could inadvertently harm vulnerable populations.</w:t>
      </w:r>
    </w:p>
    <w:bookmarkEnd w:id="22"/>
    <w:bookmarkStart w:id="23" w:name="X733516683c588889e1c7fc37a3a5e56942660fc"/>
    <w:p>
      <w:pPr>
        <w:pStyle w:val="Heading2"/>
      </w:pPr>
      <w:r>
        <w:t xml:space="preserve">Opportunities for Data Scientists in Bangladesh Dhaka</w:t>
      </w:r>
    </w:p>
    <w:p>
      <w:pPr>
        <w:pStyle w:val="FirstParagraph"/>
      </w:pPr>
      <w:r>
        <w:t xml:space="preserve">Despite these challenges, Dhaka offers immense opportunities for Data Scientists to contribute to national development. The government of Bangladesh has launched initiatives such as the Digital Bangladesh Vision 2021 and the Smart City Project, which prioritize data-driven governance and urban planning. These programs create demand for Data Scientists who can develop tools to monitor air quality, predict flood patterns, or streamline public service delivery.</w:t>
      </w:r>
    </w:p>
    <w:p>
      <w:pPr>
        <w:pStyle w:val="BodyText"/>
      </w:pPr>
      <w:r>
        <w:t xml:space="preserve">Moreover, Dhaka's thriving startup ecosystem has positioned it as a center for innovation. Tech startups in sectors like fintech (e.g., bKash) and e-commerce (e.g., Daraz) rely heavily on data analytics to understand consumer behavior and optimize operations. Data Scientists working with these firms can drive product development, customer segmentation, and personalized marketing strategies.</w:t>
      </w:r>
    </w:p>
    <w:p>
      <w:pPr>
        <w:pStyle w:val="BodyText"/>
      </w:pPr>
      <w:r>
        <w:t xml:space="preserve">Collaborations between academia and industry also provide opportunities for knowledge exchange. Universities like the University of Dhaka, BRAC University, and North South University are increasingly partnering with local tech companies to conduct research on data science applications in agriculture (e.g., crop yield prediction) and healthcare (e.g., disease outbreak modeling).</w:t>
      </w:r>
    </w:p>
    <w:bookmarkEnd w:id="23"/>
    <w:bookmarkStart w:id="24" w:name="X8f13502f5d010d5b7440d38e2cadc78b19a954d"/>
    <w:p>
      <w:pPr>
        <w:pStyle w:val="Heading2"/>
      </w:pPr>
      <w:r>
        <w:t xml:space="preserve">The Role of Data Scientists in Addressing Regional Challenges</w:t>
      </w:r>
    </w:p>
    <w:p>
      <w:pPr>
        <w:pStyle w:val="FirstParagraph"/>
      </w:pPr>
      <w:r>
        <w:t xml:space="preserve">Data Scientists in Dhaka have a unique opportunity to address region-specific challenges that are critical to Bangladesh's progress. For instance, the country's vulnerability to natural disasters—such as cyclones and flooding—requires predictive models that can forecast disaster risks and allocate resources efficiently. By analyzing historical weather data, satellite imagery, and socio-economic indicators, Data Scientists can help policymakers design resilient infrastructure systems.</w:t>
      </w:r>
    </w:p>
    <w:p>
      <w:pPr>
        <w:pStyle w:val="BodyText"/>
      </w:pPr>
      <w:r>
        <w:t xml:space="preserve">In healthcare, Dhaka's hospitals face pressure from rising patient loads and limited medical resources. Data Scientists can leverage electronic health records (EHRs) to identify patterns in disease outbreaks or optimize hospital bed allocation during emergencies like the COVID-19 pandemic. Similarly, in agriculture—a cornerstone of Bangladesh's economy—Data Scientists can use remote sensing data and machine learning to recommend crop varieties tailored to soil conditions and climate trends.</w:t>
      </w:r>
    </w:p>
    <w:bookmarkEnd w:id="24"/>
    <w:bookmarkStart w:id="25" w:name="X733077efe4397aa062eb35667b107527ca30696"/>
    <w:p>
      <w:pPr>
        <w:pStyle w:val="Heading2"/>
      </w:pPr>
      <w:r>
        <w:t xml:space="preserve">Education and Skill Development for Data Scientists in Dhaka</w:t>
      </w:r>
    </w:p>
    <w:p>
      <w:pPr>
        <w:pStyle w:val="FirstParagraph"/>
      </w:pPr>
      <w:r>
        <w:t xml:space="preserve">To meet the growing demand for Data Scientists, Bangladesh must invest in education and skill development programs. Currently, most training programs in Dhaka focus on theoretical concepts rather than practical applications. There is a need for hands-on courses that teach tools like TensorFlow, Tableau, and SQL while emphasizing domain-specific knowledge (e.g., healthcare analytics or environmental science). Online platforms such as Coursera and edX can play a role in bridging this gap by offering accessible certifications tailored to Dhaka's context.</w:t>
      </w:r>
    </w:p>
    <w:p>
      <w:pPr>
        <w:pStyle w:val="BodyText"/>
      </w:pPr>
      <w:r>
        <w:t xml:space="preserve">Additionally, fostering a culture of data literacy among policymakers, business leaders, and the public is essential. Workshops and public awareness campaigns can help non-technical stakeholders understand the value of data science in solving real-world problems.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Bangladesh Dhaka</w:t>
      </w:r>
      <w:r>
        <w:t xml:space="preserve"> </w:t>
      </w:r>
      <w:r>
        <w:t xml:space="preserve">is both challenging and transformative. As the city continues to grow as a technological and economic powerhouse, Data Scientists will be at the forefront of addressing complex issues through data-driven solutions. However, overcoming barriers such as data quality, ethical concerns, and skill gaps requires coordinated efforts between governments, academic institutions, and private sector stakeholders. By investing in education, infrastructure, and policy frameworks tailored to Dhaka's unique context, Bangladesh can harness the full potential of its Data Scientists to drive sustainable development and innovation in the 21st century.</w:t>
      </w:r>
    </w:p>
    <w:p>
      <w:pPr>
        <w:pStyle w:val="BodyText"/>
      </w:pPr>
      <w:r>
        <w:t xml:space="preserve">This abstract academic document underscores the importance of contextualizing data science within</w:t>
      </w:r>
      <w:r>
        <w:t xml:space="preserve"> </w:t>
      </w:r>
      <w:r>
        <w:rPr>
          <w:bCs/>
          <w:b/>
        </w:rPr>
        <w:t xml:space="preserve">Bangladesh Dhaka</w:t>
      </w:r>
      <w:r>
        <w:t xml:space="preserve"> </w:t>
      </w:r>
      <w:r>
        <w:t xml:space="preserve">while highlighting the critical role of</w:t>
      </w:r>
      <w:r>
        <w:t xml:space="preserve"> </w:t>
      </w:r>
      <w:r>
        <w:rPr>
          <w:bCs/>
          <w:b/>
        </w:rPr>
        <w:t xml:space="preserve">Data Scientists</w:t>
      </w:r>
      <w:r>
        <w:t xml:space="preserve"> </w:t>
      </w:r>
      <w:r>
        <w:t xml:space="preserve">in shaping a data-informed future for the region. Further research and collaboration are needed to ensure that Dhaka's Data Scientists can thrive and contribute meaningfully to national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Bangladesh Dhaka</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