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23dd2cf7b6a1473a0561ada826debdd8fd47031"/>
    <w:p>
      <w:pPr>
        <w:pStyle w:val="Heading1"/>
      </w:pPr>
      <w:r>
        <w:t xml:space="preserve">Abstract Academic Document: Data Scientist in Canada Montreal</w:t>
      </w:r>
    </w:p>
    <w:p>
      <w:pPr>
        <w:pStyle w:val="FirstParagraph"/>
      </w:pPr>
      <w:r>
        <w:rPr>
          <w:bCs/>
          <w:b/>
        </w:rPr>
        <w:t xml:space="preserve">Abstract:</w:t>
      </w:r>
      <w:r>
        <w:t xml:space="preserve"> </w:t>
      </w:r>
      <w:r>
        <w:t xml:space="preserve">This academic document explores the evolving role of the</w:t>
      </w:r>
      <w:r>
        <w:t xml:space="preserve"> </w:t>
      </w:r>
      <w:r>
        <w:rPr>
          <w:bCs/>
          <w:b/>
        </w:rPr>
        <w:t xml:space="preserve">Data Scientist</w:t>
      </w:r>
      <w:r>
        <w:t xml:space="preserve"> </w:t>
      </w:r>
      <w:r>
        <w:t xml:space="preserve">within the context of Canada Montreal, a city renowned for its multicultural environment, vibrant innovation ecosystem, and strategic position as a hub for technology and academia. The document critically examines how the unique socio-economic and institutional landscape of Montreal shapes the responsibilities, skill sets, and career trajectories of Data Scientists operating in this region. By integrating insights from academic literature, industry reports, and local employment trends in Canada Montreal, this paper highlights the interdisciplinary nature of data science as a profession while emphasizing its relevance to key sectors such as healthcare, finance, transportation, and artificial intelligence (AI). Furthermore, it underscores the importance of aligning educational programs with market demands to ensure that Data Scientists in Canada Montreal are equipped to address both local and global challenges through data-driven solutions.</w:t>
      </w:r>
    </w:p>
    <w:bookmarkStart w:id="20" w:name="X3d693b3086c0aa9f38e9bd39ffc9a798ddaff62"/>
    <w:p>
      <w:pPr>
        <w:pStyle w:val="Heading2"/>
      </w:pPr>
      <w:r>
        <w:t xml:space="preserve">Contextualizing the Role of the Data Scientist in Canada Montreal</w:t>
      </w:r>
    </w:p>
    <w:p>
      <w:pPr>
        <w:pStyle w:val="FirstParagraph"/>
      </w:pPr>
      <w:r>
        <w:t xml:space="preserve">Montreal has emerged as a critical center for technological innovation and research, particularly in fields such as machine learning, natural language processing, and autonomous systems. This growth is driven by a confluence of factors: the presence of world-class academic institutions like McGill University and the Université de Montréal; government initiatives promoting digital transformation (e.g., Canada’s Digital Strategy); and a thriving entrepreneurial ecosystem that includes startups and established firms in data science. The city’s bilingual nature, diverse population, and strong ties to European research networks further enhance its appeal as a global innovation hub.</w:t>
      </w:r>
    </w:p>
    <w:p>
      <w:pPr>
        <w:pStyle w:val="BodyText"/>
      </w:pPr>
      <w:r>
        <w:t xml:space="preserve">In this context, the</w:t>
      </w:r>
      <w:r>
        <w:t xml:space="preserve"> </w:t>
      </w:r>
      <w:r>
        <w:rPr>
          <w:bCs/>
          <w:b/>
        </w:rPr>
        <w:t xml:space="preserve">Data Scientist</w:t>
      </w:r>
      <w:r>
        <w:t xml:space="preserve"> </w:t>
      </w:r>
      <w:r>
        <w:t xml:space="preserve">plays a pivotal role in bridging the gap between theoretical research and practical applications. Unlike traditional roles in mathematics or computer science, Data Scientists in Canada Montreal must navigate complex datasets from varied domains—ranging from urban mobility analytics to genomics—while adhering to ethical and regulatory frameworks such as the Personal Information Protection and Electronic Documents Act (PIPEDA). This document argues that the unique challenges of Montreal’s data landscape necessitate a multidisciplinary approach, combining expertise in statistics, programming, domain-specific knowledge, and communication skills to derive actionable insights.</w:t>
      </w:r>
    </w:p>
    <w:bookmarkEnd w:id="20"/>
    <w:bookmarkStart w:id="21" w:name="X2a236b15abb3ddcece49562f7d05b343caa01cd"/>
    <w:p>
      <w:pPr>
        <w:pStyle w:val="Heading2"/>
      </w:pPr>
      <w:r>
        <w:t xml:space="preserve">Academic Foundations for Data Science in Canada Montreal</w:t>
      </w:r>
    </w:p>
    <w:p>
      <w:pPr>
        <w:pStyle w:val="FirstParagraph"/>
      </w:pPr>
      <w:r>
        <w:t xml:space="preserve">The academic infrastructure in Canada Montreal is instrumental in shaping the next generation of Data Scientists. Universities such as McGill University and the Université de Montréal offer specialized programs in data science, machine learning, and AI, often with collaborative partnerships between academia and industry. For instance, the MILA (Montreal Institute for Learning Algorithms) has become a global leader in deep learning research, attracting researchers and students from around the world. These institutions not only provide rigorous training but also emphasize interdisciplinary collaboration—a hallmark of modern data science.</w:t>
      </w:r>
    </w:p>
    <w:p>
      <w:pPr>
        <w:pStyle w:val="BodyText"/>
      </w:pPr>
      <w:r>
        <w:t xml:space="preserve">Moreover, academic programs in Canada Montreal increasingly focus on real-world problem-solving, ensuring that graduates are prepared to address industry-specific challenges. Courses in data ethics, privacy compliance (such as GDPR and PIPEDA), and open-source toolkits (e.g., Python’s Scikit-learn or R programming) are standard components of curricula. This alignment between academic education and industry needs ensures that Data Scientists entering the workforce are not only technically proficient but also socially responsible, capable of navigating the ethical dilemmas inherent in data-driven decision-making.</w:t>
      </w:r>
    </w:p>
    <w:bookmarkEnd w:id="21"/>
    <w:bookmarkStart w:id="22" w:name="Xfeaa9c5ed92ada1a161095597801bcbc55095e5"/>
    <w:p>
      <w:pPr>
        <w:pStyle w:val="Heading2"/>
      </w:pPr>
      <w:r>
        <w:t xml:space="preserve">Industry Applications and Challenges for Data Scientists in Canada Montreal</w:t>
      </w:r>
    </w:p>
    <w:p>
      <w:pPr>
        <w:pStyle w:val="FirstParagraph"/>
      </w:pPr>
      <w:r>
        <w:t xml:space="preserve">The demand for Data Scientists in Canada Montreal spans multiple sectors. In healthcare, for example, institutions like the McGill University Health Centre leverage data science to optimize patient care through predictive analytics and AI-driven diagnostics. Similarly, financial institutions such as CIBC and Desjardins have invested heavily in data science teams to enhance fraud detection and personalized banking services. The transportation sector benefits from real-time traffic analytics powered by Montreal-based companies like Element AI, which uses machine learning to improve urban mobility.</w:t>
      </w:r>
    </w:p>
    <w:p>
      <w:pPr>
        <w:pStyle w:val="BodyText"/>
      </w:pPr>
      <w:r>
        <w:t xml:space="preserve">However, Data Scientists in this region face unique challenges. These include managing the ethical implications of algorithmic bias, ensuring transparency in AI systems used for public services, and addressing data privacy concerns amid increasing regulatory scrutiny. Additionally, the need for interdisciplinary collaboration—working alongside clinicians, engineers, policymakers—requires strong communication skills and a deep understanding of domain-specific contexts.</w:t>
      </w:r>
    </w:p>
    <w:bookmarkEnd w:id="22"/>
    <w:bookmarkStart w:id="23" w:name="economic-and-policy-implications"/>
    <w:p>
      <w:pPr>
        <w:pStyle w:val="Heading2"/>
      </w:pPr>
      <w:r>
        <w:t xml:space="preserve">Economic and Policy Implications</w:t>
      </w:r>
    </w:p>
    <w:p>
      <w:pPr>
        <w:pStyle w:val="FirstParagraph"/>
      </w:pPr>
      <w:r>
        <w:t xml:space="preserve">The growth of the Data Scientist profession in Canada Montreal has broader economic implications. According to Statistics Canada, the tech sector in Quebec contributes significantly to provincial GDP, with data science playing a central role in innovation-driven industries. Government policies such as the Quebec AI Strategy (2018) and federal investments under Canada’s Innovation and Skills Plan have further cemented Montreal’s status as a leading destination for data science professionals.</w:t>
      </w:r>
    </w:p>
    <w:p>
      <w:pPr>
        <w:pStyle w:val="BodyText"/>
      </w:pPr>
      <w:r>
        <w:t xml:space="preserve">However, the rapid expansion of this field also raises questions about workforce equity. Ensuring diversity in Data Scientist roles—both in terms of gender and ethnicity—is critical to fostering inclusive innovation. Initiatives such as the Women in Data Science (WiDS) conference held annually in Montreal highlight ongoing efforts to address these challenges.</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Data Scientist</w:t>
      </w:r>
      <w:r>
        <w:t xml:space="preserve"> </w:t>
      </w:r>
      <w:r>
        <w:t xml:space="preserve">in Canada Montreal is shaped by a dynamic interplay of academic excellence, industrial demand, and regulatory complexity. As the city continues to solidify its position as a global leader in AI and data science, it is imperative that educational institutions, policymakers, and industry leaders work collaboratively to ensure that Data Scientists are not only technically proficient but also ethically grounded. By doing so, Canada Montreal can lead the way in harnessing data science for sustainable development and societal progress.</w:t>
      </w:r>
    </w:p>
    <w:p>
      <w:pPr>
        <w:pStyle w:val="BodyText"/>
      </w:pPr>
      <w:r>
        <w:rPr>
          <w:iCs/>
          <w:i/>
        </w:rPr>
        <w:t xml:space="preserve">Keywords:</w:t>
      </w:r>
      <w:r>
        <w:t xml:space="preserve"> </w:t>
      </w:r>
      <w:r>
        <w:t xml:space="preserve">Abstract academic, Data Scientist, Canada Montreal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Canada Montreal</dc:title>
  <dc:creator/>
  <cp:keywords/>
  <dcterms:created xsi:type="dcterms:W3CDTF">2026-07-17T14:31:08Z</dcterms:created>
  <dcterms:modified xsi:type="dcterms:W3CDTF">2026-07-17T14:31:08Z</dcterms:modified>
</cp:coreProperties>
</file>

<file path=docProps/custom.xml><?xml version="1.0" encoding="utf-8"?>
<Properties xmlns="http://schemas.openxmlformats.org/officeDocument/2006/custom-properties" xmlns:vt="http://schemas.openxmlformats.org/officeDocument/2006/docPropsVTypes"/>
</file>