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efae95345c03d547cba2a1cb3021a1c6a50d72e"/>
    <w:p>
      <w:pPr>
        <w:pStyle w:val="Heading1"/>
      </w:pPr>
      <w:r>
        <w:t xml:space="preserve">Abstract Academic Document: The Role of a Data Scientist in Colombia, Bogotá</w:t>
      </w:r>
    </w:p>
    <w:p>
      <w:pPr>
        <w:pStyle w:val="FirstParagraph"/>
      </w:pPr>
      <w:r>
        <w:rPr>
          <w:bCs/>
          <w:b/>
        </w:rPr>
        <w:t xml:space="preserve">Abstract:</w:t>
      </w:r>
      <w:r>
        <w:t xml:space="preserve"> </w:t>
      </w:r>
      <w:r>
        <w:t xml:space="preserve">In the rapidly evolving landscape of technology and innovation, the role of a</w:t>
      </w:r>
      <w:r>
        <w:t xml:space="preserve"> </w:t>
      </w:r>
      <w:r>
        <w:rPr>
          <w:bCs/>
          <w:b/>
        </w:rPr>
        <w:t xml:space="preserve">Data Scientist</w:t>
      </w:r>
      <w:r>
        <w:t xml:space="preserve"> </w:t>
      </w:r>
      <w:r>
        <w:t xml:space="preserve">has become increasingly pivotal across global economies. This academic abstract explores the significance, challenges, and opportunities associated with the profession of a Data Scientist in</w:t>
      </w:r>
      <w:r>
        <w:t xml:space="preserve"> </w:t>
      </w:r>
      <w:r>
        <w:rPr>
          <w:bCs/>
          <w:b/>
        </w:rPr>
        <w:t xml:space="preserve">Colombia Bogotá</w:t>
      </w:r>
      <w:r>
        <w:t xml:space="preserve">, a city recognized as one of Latin America’s premier tech and innovation hubs. By examining the intersection of data science with Colombia’s socio-economic context, this document highlights how Data Scientists contribute to sectors such as finance, healthcare, agriculture, and urban planning in Bogotá. Furthermore, it underscores the need for tailored educational programs, policy frameworks, and industry collaboration to foster a sustainable ecosystem for Data Science professionals in Colombia.</w:t>
      </w:r>
    </w:p>
    <w:bookmarkStart w:id="20" w:name="X4ee201e9c0d41934d60df0c74782755d785134d"/>
    <w:p>
      <w:pPr>
        <w:pStyle w:val="Heading2"/>
      </w:pPr>
      <w:r>
        <w:t xml:space="preserve">Contextualizing the Role of a Data Scientist in Colombia Bogotá</w:t>
      </w:r>
    </w:p>
    <w:p>
      <w:pPr>
        <w:pStyle w:val="FirstParagraph"/>
      </w:pPr>
      <w:r>
        <w:t xml:space="preserve">Bogotá, the capital of Colombia, has emerged as a strategic epicenter for technological advancement and innovation. With its diverse population, growing tech startups, and investments in digital infrastructure, Bogotá presents unique opportunities for Data Scientists to apply their expertise in solving complex problems. The city’s economy is increasingly driven by data-driven decision-making processes across both public and private sectors, from optimizing urban mobility systems to enhancing agricultural productivity through predictive analytics.</w:t>
      </w:r>
    </w:p>
    <w:p>
      <w:pPr>
        <w:pStyle w:val="BodyText"/>
      </w:pPr>
      <w:r>
        <w:t xml:space="preserve">The profession of a Data Scientist in Colombia Bogotá is characterized by the integration of statistical analysis, machine learning algorithms, and data visualization techniques to derive actionable insights. These professionals are tasked with transforming raw data into strategic assets that empower organizations to make informed decisions. For instance, in healthcare, Data Scientists contribute to improving patient outcomes through predictive models for disease outbreaks or resource allocation. In finance, they develop risk assessment tools and fraud detection systems tailored to Colombia’s regulatory environment.</w:t>
      </w:r>
    </w:p>
    <w:bookmarkEnd w:id="20"/>
    <w:bookmarkStart w:id="21" w:name="X0cf82e7898562205474e9ff7c42cfecadf9c73f"/>
    <w:p>
      <w:pPr>
        <w:pStyle w:val="Heading2"/>
      </w:pPr>
      <w:r>
        <w:t xml:space="preserve">Challenges and Opportunities in the Colombian Data Science Ecosystem</w:t>
      </w:r>
    </w:p>
    <w:p>
      <w:pPr>
        <w:pStyle w:val="FirstParagraph"/>
      </w:pPr>
      <w:r>
        <w:t xml:space="preserve">Despite Bogotá’s potential, the field of Data Science in Colombia faces several challenges. One critical issue is the limited availability of high-quality, publicly accessible datasets. While Colombia has made strides in digital governance (e.g., through initiatives like “Colombia Digital”), fragmented data silos across government agencies and private sectors hinder comprehensive analysis. Additionally, there is a need for stronger interdisciplinary collaboration between academia, industry, and policymakers to align educational programs with market demands.</w:t>
      </w:r>
    </w:p>
    <w:p>
      <w:pPr>
        <w:pStyle w:val="BodyText"/>
      </w:pPr>
      <w:r>
        <w:t xml:space="preserve">Another challenge is the gap between the technical skills required for advanced Data Science roles and the current workforce readiness in Colombia. While institutions such as Universidad de los Andes, Universidad Nacional de Colombia (UNAL), and Pontificia Universidad Javeriana have robust computer science and statistics programs, many graduates lack hands-on experience with real-world data challenges. Furthermore, the lack of standardized certification processes for Data Scientists in Colombia complicates workforce validation.</w:t>
      </w:r>
    </w:p>
    <w:bookmarkEnd w:id="21"/>
    <w:bookmarkStart w:id="22" w:name="X23b9837e010ed73d97668d438a599f6abf0ba54"/>
    <w:p>
      <w:pPr>
        <w:pStyle w:val="Heading2"/>
      </w:pPr>
      <w:r>
        <w:t xml:space="preserve">Education and Workforce Development in Data Science</w:t>
      </w:r>
    </w:p>
    <w:p>
      <w:pPr>
        <w:pStyle w:val="FirstParagraph"/>
      </w:pPr>
      <w:r>
        <w:t xml:space="preserve">To address these gaps, Colombian universities have begun integrating specialized courses on machine learning, big data analytics, and ethical AI into their curricula. However, the demand for skilled Data Scientists in Bogotá often outpaces the supply of qualified professionals. This has led to partnerships between academia and industry to create internship programs and hackathons focused on real-world problems in sectors like logistics, energy, and public administration.</w:t>
      </w:r>
    </w:p>
    <w:p>
      <w:pPr>
        <w:pStyle w:val="BodyText"/>
      </w:pPr>
      <w:r>
        <w:t xml:space="preserve">Bogotá’s tech ecosystem also benefits from initiatives such as “Bogotá Ciencia,” which promotes innovation through research grants and collaboration with international institutions. These efforts aim to position the city as a regional leader in Data Science by attracting global talent while nurturing local expertise.</w:t>
      </w:r>
    </w:p>
    <w:bookmarkEnd w:id="22"/>
    <w:bookmarkStart w:id="23" w:name="X38caf182d19ff2e8eaed8725666adec92dcbd38"/>
    <w:p>
      <w:pPr>
        <w:pStyle w:val="Heading2"/>
      </w:pPr>
      <w:r>
        <w:t xml:space="preserve">Data Science and Public Policy in Colombia Bogotá</w:t>
      </w:r>
    </w:p>
    <w:p>
      <w:pPr>
        <w:pStyle w:val="FirstParagraph"/>
      </w:pPr>
      <w:r>
        <w:t xml:space="preserve">The role of a Data Scientist extends beyond corporate environments to influence public policy and governance. In Bogotá, data-driven approaches have been applied to urban planning (e.g., traffic management systems using real-time data) and social welfare programs (e.g., predictive models for poverty alleviation). However, the ethical implications of data usage—such as privacy concerns under Colombia’s Ley de Protección de Datos—require Data Scientists to balance innovation with regulatory compliance.</w:t>
      </w:r>
    </w:p>
    <w:p>
      <w:pPr>
        <w:pStyle w:val="BodyText"/>
      </w:pPr>
      <w:r>
        <w:t xml:space="preserve">Public institutions in Bogotá are increasingly investing in open-data platforms, such as “Datos Abiertos,” which provide access to datasets related to transportation, environment, and health. These resources enable Data Scientists to develop solutions that address pressing urban challenges while fostering transparency and citizen engagement.</w:t>
      </w:r>
    </w:p>
    <w:bookmarkEnd w:id="23"/>
    <w:bookmarkStart w:id="24" w:name="X73f22af7730d1e5cf1c53754f9c2334c1095351"/>
    <w:p>
      <w:pPr>
        <w:pStyle w:val="Heading2"/>
      </w:pPr>
      <w:r>
        <w:t xml:space="preserve">The Future of Data Science in Colombia Bogotá</w:t>
      </w:r>
    </w:p>
    <w:p>
      <w:pPr>
        <w:pStyle w:val="FirstParagraph"/>
      </w:pPr>
      <w:r>
        <w:t xml:space="preserve">Looking ahead, the role of a Data Scientist in Colombia Bogotá is poised for significant growth. With government commitments to digital transformation and the proliferation of tech startups, the demand for professionals who can leverage data to drive innovation will continue to rise. However, sustained progress requires addressing systemic issues such as data accessibility, workforce training, and policy alignment.</w:t>
      </w:r>
    </w:p>
    <w:p>
      <w:pPr>
        <w:pStyle w:val="BodyText"/>
      </w:pPr>
      <w:r>
        <w:t xml:space="preserve">Moreover, as global trends in artificial intelligence (AI) and quantum computing gain traction, Colombia must ensure its Data Scientists are equipped with the latest tools and methodologies. This includes fostering international partnerships for knowledge exchange and encouraging interdisciplinary research that bridges technology with social sciences.</w:t>
      </w:r>
    </w:p>
    <w:bookmarkEnd w:id="24"/>
    <w:bookmarkStart w:id="25" w:name="conclusion"/>
    <w:p>
      <w:pPr>
        <w:pStyle w:val="Heading2"/>
      </w:pPr>
      <w:r>
        <w:t xml:space="preserve">Conclusion</w:t>
      </w:r>
    </w:p>
    <w:p>
      <w:pPr>
        <w:pStyle w:val="FirstParagraph"/>
      </w:pPr>
      <w:r>
        <w:t xml:space="preserve">In conclusion, the profession of a</w:t>
      </w:r>
      <w:r>
        <w:t xml:space="preserve"> </w:t>
      </w:r>
      <w:r>
        <w:rPr>
          <w:bCs/>
          <w:b/>
        </w:rPr>
        <w:t xml:space="preserve">Data Scientist</w:t>
      </w:r>
      <w:r>
        <w:t xml:space="preserve"> </w:t>
      </w:r>
      <w:r>
        <w:t xml:space="preserve">in</w:t>
      </w:r>
      <w:r>
        <w:t xml:space="preserve"> </w:t>
      </w:r>
      <w:r>
        <w:rPr>
          <w:bCs/>
          <w:b/>
        </w:rPr>
        <w:t xml:space="preserve">Colombia Bogotá</w:t>
      </w:r>
      <w:r>
        <w:t xml:space="preserve"> </w:t>
      </w:r>
      <w:r>
        <w:t xml:space="preserve">represents a critical bridge between technological innovation and socio-economic development. By leveraging data to address challenges in sectors ranging from healthcare to urban planning, Data Scientists contribute to Bogotá’s vision as a smart city and regional innovation hub. However, realizing this potential requires coordinated efforts among educators, policymakers, and industry leaders to create an ecosystem that supports both the growth of the profession and its ethical application. As Colombia continues to navigate its digital transformation journey, the role of Data Scientists will remain central to shaping a future driven by data and informed decision-making.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Colombia Bogotá</dc:title>
  <dc:creator/>
  <dc:language>en</dc:language>
  <cp:keywords/>
  <dcterms:created xsi:type="dcterms:W3CDTF">2026-07-22T16:48:24Z</dcterms:created>
  <dcterms:modified xsi:type="dcterms:W3CDTF">2026-07-22T16:48:24Z</dcterms:modified>
</cp:coreProperties>
</file>

<file path=docProps/custom.xml><?xml version="1.0" encoding="utf-8"?>
<Properties xmlns="http://schemas.openxmlformats.org/officeDocument/2006/custom-properties" xmlns:vt="http://schemas.openxmlformats.org/officeDocument/2006/docPropsVTypes"/>
</file>