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82f6f5bbcf25a44b52b6c078826734b66764a5"/>
    <w:p>
      <w:pPr>
        <w:pStyle w:val="Heading1"/>
      </w:pPr>
      <w:r>
        <w:t xml:space="preserve">The Role of the Data Scientist in Germany's Academic and Industrial Landscape: A Focus on Munich</w:t>
      </w:r>
    </w:p>
    <w:p>
      <w:pPr>
        <w:pStyle w:val="FirstParagraph"/>
      </w:pPr>
      <w:r>
        <w:rPr>
          <w:bCs/>
          <w:b/>
        </w:rPr>
        <w:t xml:space="preserve">Abstract academic</w:t>
      </w:r>
      <w:r>
        <w:t xml:space="preserve"> </w:t>
      </w:r>
      <w:r>
        <w:t xml:space="preserve">research into the evolving profession of</w:t>
      </w:r>
      <w:r>
        <w:t xml:space="preserve"> </w:t>
      </w:r>
      <w:r>
        <w:rPr>
          <w:bCs/>
          <w:b/>
        </w:rPr>
        <w:t xml:space="preserve">Data Scientist</w:t>
      </w:r>
      <w:r>
        <w:t xml:space="preserve"> </w:t>
      </w:r>
      <w:r>
        <w:t xml:space="preserve">within the context of</w:t>
      </w:r>
      <w:r>
        <w:t xml:space="preserve"> </w:t>
      </w:r>
      <w:r>
        <w:rPr>
          <w:bCs/>
          <w:b/>
        </w:rPr>
        <w:t xml:space="preserve">Germany Munich</w:t>
      </w:r>
      <w:r>
        <w:t xml:space="preserve"> </w:t>
      </w:r>
      <w:r>
        <w:t xml:space="preserve">reveals a unique intersection of technical innovation, academic rigor, and regional economic strategy. As one of Europe’s most prominent centers for technology, science, and industry, Munich offers a dynamic environment where data science professionals contribute to both academic advancements and industrial applications. This document explores the multifaceted role of</w:t>
      </w:r>
      <w:r>
        <w:t xml:space="preserve"> </w:t>
      </w:r>
      <w:r>
        <w:rPr>
          <w:bCs/>
          <w:b/>
        </w:rPr>
        <w:t xml:space="preserve">Data Scientists</w:t>
      </w:r>
      <w:r>
        <w:t xml:space="preserve"> </w:t>
      </w:r>
      <w:r>
        <w:t xml:space="preserve">in Germany’s fourth-largest city, emphasizing their integration into higher education institutions, research initiatives, and the private sector. By examining the educational pathways for data science in Munich, the challenges and opportunities within its ecosystem, and case studies of successful applications, this abstract aims to provide a comprehensive overview of how</w:t>
      </w:r>
      <w:r>
        <w:t xml:space="preserve"> </w:t>
      </w:r>
      <w:r>
        <w:rPr>
          <w:bCs/>
          <w:b/>
        </w:rPr>
        <w:t xml:space="preserve">Data Scientists</w:t>
      </w:r>
      <w:r>
        <w:t xml:space="preserve"> </w:t>
      </w:r>
      <w:r>
        <w:t xml:space="preserve">shape the future of innovation in</w:t>
      </w:r>
      <w:r>
        <w:t xml:space="preserve"> </w:t>
      </w:r>
      <w:r>
        <w:rPr>
          <w:bCs/>
          <w:b/>
        </w:rPr>
        <w:t xml:space="preserve">Germany Munich</w:t>
      </w:r>
      <w:r>
        <w:t xml:space="preserve">.</w:t>
      </w:r>
    </w:p>
    <w:bookmarkStart w:id="21" w:name="section1"/>
    <w:bookmarkStart w:id="20" w:name="X4d78a1d39a69b5d0efdc3707cdea34b07c8f126"/>
    <w:p>
      <w:pPr>
        <w:pStyle w:val="Heading2"/>
      </w:pPr>
      <w:r>
        <w:t xml:space="preserve">The Academic Foundation for Data Science in Germany Munich</w:t>
      </w:r>
    </w:p>
    <w:p>
      <w:pPr>
        <w:pStyle w:val="FirstParagraph"/>
      </w:pPr>
      <w:r>
        <w:rPr>
          <w:bCs/>
          <w:b/>
        </w:rPr>
        <w:t xml:space="preserve">Munich</w:t>
      </w:r>
      <w:r>
        <w:t xml:space="preserve">, as the capital of Bavaria and home to renowned institutions such as the</w:t>
      </w:r>
      <w:r>
        <w:t xml:space="preserve"> </w:t>
      </w:r>
      <w:r>
        <w:rPr>
          <w:iCs/>
          <w:i/>
        </w:rPr>
        <w:t xml:space="preserve">Techische Universität München (TUM)</w:t>
      </w:r>
      <w:r>
        <w:t xml:space="preserve"> </w:t>
      </w:r>
      <w:r>
        <w:t xml:space="preserve">and the</w:t>
      </w:r>
      <w:r>
        <w:t xml:space="preserve"> </w:t>
      </w:r>
      <w:r>
        <w:rPr>
          <w:iCs/>
          <w:i/>
        </w:rPr>
        <w:t xml:space="preserve">Ludwig-Maximilians-Universität München (LMU)</w:t>
      </w:r>
      <w:r>
        <w:t xml:space="preserve">, has long been a hub for scientific excellence. In recent years, these universities have expanded their academic programs to include specialized tracks in data science, artificial intelligence, and machine learning. These programs are designed to meet the growing demand for skilled</w:t>
      </w:r>
      <w:r>
        <w:t xml:space="preserve"> </w:t>
      </w:r>
      <w:r>
        <w:rPr>
          <w:bCs/>
          <w:b/>
        </w:rPr>
        <w:t xml:space="preserve">Data Scientists</w:t>
      </w:r>
      <w:r>
        <w:t xml:space="preserve"> </w:t>
      </w:r>
      <w:r>
        <w:t xml:space="preserve">who can bridge the gap between theoretical research and practical implementation in both academia and industry.</w:t>
      </w:r>
    </w:p>
    <w:p>
      <w:pPr>
        <w:pStyle w:val="BodyText"/>
      </w:pPr>
      <w:r>
        <w:t xml:space="preserve">The</w:t>
      </w:r>
      <w:r>
        <w:t xml:space="preserve"> </w:t>
      </w:r>
      <w:r>
        <w:rPr>
          <w:bCs/>
          <w:b/>
        </w:rPr>
        <w:t xml:space="preserve">Data Scientist</w:t>
      </w:r>
      <w:r>
        <w:t xml:space="preserve"> </w:t>
      </w:r>
      <w:r>
        <w:t xml:space="preserve">role in academic settings within</w:t>
      </w:r>
      <w:r>
        <w:t xml:space="preserve"> </w:t>
      </w:r>
      <w:r>
        <w:rPr>
          <w:bCs/>
          <w:b/>
        </w:rPr>
        <w:t xml:space="preserve">Munich</w:t>
      </w:r>
      <w:r>
        <w:t xml:space="preserve"> </w:t>
      </w:r>
      <w:r>
        <w:t xml:space="preserve">is characterized by a blend of interdisciplinary knowledge, including statistics, computer science, domain-specific expertise (e.g., engineering, life sciences), and ethical considerations. Universities in Munich have introduced Master’s and Doctoral programs that emphasize hands-on training with real-world datasets, collaboration with industry partners, and exposure to cutting-edge research. For instance, the</w:t>
      </w:r>
      <w:r>
        <w:t xml:space="preserve"> </w:t>
      </w:r>
      <w:r>
        <w:rPr>
          <w:iCs/>
          <w:i/>
        </w:rPr>
        <w:t xml:space="preserve">TUM Institute for Advanced Study</w:t>
      </w:r>
      <w:r>
        <w:t xml:space="preserve"> </w:t>
      </w:r>
      <w:r>
        <w:t xml:space="preserve">has launched initiatives focused on data-driven solutions for sustainable urban development—a field where</w:t>
      </w:r>
      <w:r>
        <w:t xml:space="preserve"> </w:t>
      </w:r>
      <w:r>
        <w:rPr>
          <w:bCs/>
          <w:b/>
        </w:rPr>
        <w:t xml:space="preserve">Data Scientists</w:t>
      </w:r>
      <w:r>
        <w:t xml:space="preserve"> </w:t>
      </w:r>
      <w:r>
        <w:t xml:space="preserve">play a pivotal role in shaping policies and technologies.</w:t>
      </w:r>
    </w:p>
    <w:bookmarkEnd w:id="20"/>
    <w:bookmarkEnd w:id="21"/>
    <w:bookmarkStart w:id="23" w:name="section2"/>
    <w:bookmarkStart w:id="22" w:name="X4d4c908fcbba82810cd4273b9fd2ec85b9be525"/>
    <w:p>
      <w:pPr>
        <w:pStyle w:val="Heading2"/>
      </w:pPr>
      <w:r>
        <w:t xml:space="preserve">The Industrial Landscape and Career Opportunities for Data Scientists in Munich</w:t>
      </w:r>
    </w:p>
    <w:p>
      <w:pPr>
        <w:pStyle w:val="FirstParagraph"/>
      </w:pPr>
      <w:r>
        <w:rPr>
          <w:bCs/>
          <w:b/>
        </w:rPr>
        <w:t xml:space="preserve">Munich’s</w:t>
      </w:r>
      <w:r>
        <w:t xml:space="preserve"> </w:t>
      </w:r>
      <w:r>
        <w:t xml:space="preserve">economy is heavily influenced by its status as a global leader in engineering, automotive manufacturing, and information technology. Major companies such as</w:t>
      </w:r>
      <w:r>
        <w:t xml:space="preserve"> </w:t>
      </w:r>
      <w:r>
        <w:rPr>
          <w:iCs/>
          <w:i/>
        </w:rPr>
        <w:t xml:space="preserve">BMW</w:t>
      </w:r>
      <w:r>
        <w:t xml:space="preserve">,</w:t>
      </w:r>
      <w:r>
        <w:t xml:space="preserve"> </w:t>
      </w:r>
      <w:r>
        <w:rPr>
          <w:iCs/>
          <w:i/>
        </w:rPr>
        <w:t xml:space="preserve">Siemens</w:t>
      </w:r>
      <w:r>
        <w:t xml:space="preserve">,</w:t>
      </w:r>
      <w:r>
        <w:t xml:space="preserve"> </w:t>
      </w:r>
      <w:r>
        <w:rPr>
          <w:iCs/>
          <w:i/>
        </w:rPr>
        <w:t xml:space="preserve">SAP</w:t>
      </w:r>
      <w:r>
        <w:t xml:space="preserve">, and startups in the MedTech and AI sectors have created a thriving ecosystem where</w:t>
      </w:r>
      <w:r>
        <w:t xml:space="preserve"> </w:t>
      </w:r>
      <w:r>
        <w:rPr>
          <w:bCs/>
          <w:b/>
        </w:rPr>
        <w:t xml:space="preserve">Data Scientists</w:t>
      </w:r>
      <w:r>
        <w:t xml:space="preserve"> </w:t>
      </w:r>
      <w:r>
        <w:t xml:space="preserve">are integral to product innovation, operational efficiency, and competitive advantage. The city’s strategic location, combined with government incentives for technology-driven industries, has attracted both domestic and international talent.</w:t>
      </w:r>
    </w:p>
    <w:p>
      <w:pPr>
        <w:pStyle w:val="BodyText"/>
      </w:pPr>
      <w:r>
        <w:rPr>
          <w:bCs/>
          <w:b/>
        </w:rPr>
        <w:t xml:space="preserve">Data Scientists</w:t>
      </w:r>
      <w:r>
        <w:t xml:space="preserve"> </w:t>
      </w:r>
      <w:r>
        <w:t xml:space="preserve">in</w:t>
      </w:r>
      <w:r>
        <w:t xml:space="preserve"> </w:t>
      </w:r>
      <w:r>
        <w:rPr>
          <w:bCs/>
          <w:b/>
        </w:rPr>
        <w:t xml:space="preserve">Munich</w:t>
      </w:r>
      <w:r>
        <w:t xml:space="preserve"> </w:t>
      </w:r>
      <w:r>
        <w:t xml:space="preserve">frequently work on projects that span predictive analytics for autonomous vehicles (e.g., BMW’s self-driving initiatives), data-driven healthcare solutions (e.g., partnerships with the</w:t>
      </w:r>
      <w:r>
        <w:t xml:space="preserve"> </w:t>
      </w:r>
      <w:r>
        <w:rPr>
          <w:iCs/>
          <w:i/>
        </w:rPr>
        <w:t xml:space="preserve">Helmholtz Zentrum München</w:t>
      </w:r>
      <w:r>
        <w:t xml:space="preserve"> </w:t>
      </w:r>
      <w:r>
        <w:t xml:space="preserve">for personalized medicine), and smart city infrastructure. These applications highlight the need for professionals who can not only analyze complex datasets but also communicate insights effectively to non-technical stakeholders.</w:t>
      </w:r>
    </w:p>
    <w:p>
      <w:pPr>
        <w:pStyle w:val="BodyText"/>
      </w:pPr>
      <w:r>
        <w:t xml:space="preserve">The demand for</w:t>
      </w:r>
      <w:r>
        <w:t xml:space="preserve"> </w:t>
      </w:r>
      <w:r>
        <w:rPr>
          <w:bCs/>
          <w:b/>
        </w:rPr>
        <w:t xml:space="preserve">Data Scientists</w:t>
      </w:r>
      <w:r>
        <w:t xml:space="preserve"> </w:t>
      </w:r>
      <w:r>
        <w:t xml:space="preserve">in Munich is further amplified by the city’s commitment to fostering innovation through initiatives like the</w:t>
      </w:r>
      <w:r>
        <w:t xml:space="preserve"> </w:t>
      </w:r>
      <w:r>
        <w:rPr>
          <w:iCs/>
          <w:i/>
        </w:rPr>
        <w:t xml:space="preserve">Munich Innovation Alliance</w:t>
      </w:r>
      <w:r>
        <w:t xml:space="preserve">, which supports startups and collaborative research between academia and industry. As a result, graduates from local universities are often recruited by leading firms even before completing their degrees—a trend underscoring the region’s alignment of academic training with market needs.</w:t>
      </w:r>
    </w:p>
    <w:bookmarkEnd w:id="22"/>
    <w:bookmarkEnd w:id="23"/>
    <w:bookmarkStart w:id="25" w:name="section3"/>
    <w:bookmarkStart w:id="24" w:name="X81088584d09a2ae6f776155e196b8de174e0050"/>
    <w:p>
      <w:pPr>
        <w:pStyle w:val="Heading2"/>
      </w:pPr>
      <w:r>
        <w:t xml:space="preserve">Challenges and Opportunities in Training Data Scientists for Munich’s Ecosystem</w:t>
      </w:r>
    </w:p>
    <w:p>
      <w:pPr>
        <w:pStyle w:val="FirstParagraph"/>
      </w:pPr>
      <w:r>
        <w:t xml:space="preserve">While</w:t>
      </w:r>
      <w:r>
        <w:t xml:space="preserve"> </w:t>
      </w:r>
      <w:r>
        <w:rPr>
          <w:bCs/>
          <w:b/>
        </w:rPr>
        <w:t xml:space="preserve">Munich</w:t>
      </w:r>
      <w:r>
        <w:t xml:space="preserve"> </w:t>
      </w:r>
      <w:r>
        <w:t xml:space="preserve">presents abundant opportunities for</w:t>
      </w:r>
      <w:r>
        <w:t xml:space="preserve"> </w:t>
      </w:r>
      <w:r>
        <w:rPr>
          <w:bCs/>
          <w:b/>
        </w:rPr>
        <w:t xml:space="preserve">Data Scientists</w:t>
      </w:r>
      <w:r>
        <w:t xml:space="preserve">, the region also faces challenges in training and retaining talent. One key issue is the need to align academic curricula with rapidly evolving industry standards. For example, emerging fields such as quantum computing, edge AI, and ethical data governance require continuous updates to educational programs.</w:t>
      </w:r>
    </w:p>
    <w:p>
      <w:pPr>
        <w:pStyle w:val="BodyText"/>
      </w:pPr>
      <w:r>
        <w:t xml:space="preserve">Additionally,</w:t>
      </w:r>
      <w:r>
        <w:t xml:space="preserve"> </w:t>
      </w:r>
      <w:r>
        <w:rPr>
          <w:bCs/>
          <w:b/>
        </w:rPr>
        <w:t xml:space="preserve">Munich</w:t>
      </w:r>
      <w:r>
        <w:t xml:space="preserve"> </w:t>
      </w:r>
      <w:r>
        <w:t xml:space="preserve">must address the global competition for top-tier data science talent. While local institutions produce high-quality graduates, many seek opportunities abroad due to higher salaries or more specialized research environments. To counter this, universities and companies in Munich are collaborating on dual-degree programs, internships with industry leaders, and career mentorship initiatives aimed at creating a pipeline of skilled</w:t>
      </w:r>
      <w:r>
        <w:t xml:space="preserve"> </w:t>
      </w:r>
      <w:r>
        <w:rPr>
          <w:bCs/>
          <w:b/>
        </w:rPr>
        <w:t xml:space="preserve">Data Scientists</w:t>
      </w:r>
      <w:r>
        <w:t xml:space="preserve"> </w:t>
      </w:r>
      <w:r>
        <w:t xml:space="preserve">who remain in the region.</w:t>
      </w:r>
    </w:p>
    <w:p>
      <w:pPr>
        <w:pStyle w:val="BodyText"/>
      </w:pPr>
      <w:r>
        <w:t xml:space="preserve">Another challenge lies in fostering diversity within the field. Efforts by organizations like the</w:t>
      </w:r>
      <w:r>
        <w:t xml:space="preserve"> </w:t>
      </w:r>
      <w:r>
        <w:rPr>
          <w:iCs/>
          <w:i/>
        </w:rPr>
        <w:t xml:space="preserve">Munich Data Science Community</w:t>
      </w:r>
      <w:r>
        <w:t xml:space="preserve"> </w:t>
      </w:r>
      <w:r>
        <w:t xml:space="preserve">to promote inclusivity and support underrepresented groups are critical for ensuring that Munich’s data science community reflects a broad range of perspectives and innovations.</w:t>
      </w:r>
    </w:p>
    <w:bookmarkEnd w:id="24"/>
    <w:bookmarkEnd w:id="25"/>
    <w:bookmarkStart w:id="27" w:name="section4"/>
    <w:bookmarkStart w:id="26" w:name="Xa154b0b0621e1f74178a8709db6e1d554c021e1"/>
    <w:p>
      <w:pPr>
        <w:pStyle w:val="Heading2"/>
      </w:pPr>
      <w:r>
        <w:t xml:space="preserve">The Future of Data Science in Germany Munich: Trends and Predictions</w:t>
      </w:r>
    </w:p>
    <w:p>
      <w:pPr>
        <w:pStyle w:val="FirstParagraph"/>
      </w:pPr>
      <w:r>
        <w:rPr>
          <w:bCs/>
          <w:b/>
        </w:rPr>
        <w:t xml:space="preserve">Munich</w:t>
      </w:r>
      <w:r>
        <w:t xml:space="preserve"> </w:t>
      </w:r>
      <w:r>
        <w:t xml:space="preserve">is poised to become a global leader in data science, driven by its academic institutions, industrial partnerships, and investment in digital infrastructure. Emerging trends such as the integration of AI into healthcare systems (e.g., diagnostics tools developed at the</w:t>
      </w:r>
      <w:r>
        <w:t xml:space="preserve"> </w:t>
      </w:r>
      <w:r>
        <w:rPr>
          <w:iCs/>
          <w:i/>
        </w:rPr>
        <w:t xml:space="preserve">Max Planck Institute</w:t>
      </w:r>
      <w:r>
        <w:t xml:space="preserve">) and the use of big data for climate resilience strategies are likely to shape future roles for</w:t>
      </w:r>
      <w:r>
        <w:t xml:space="preserve"> </w:t>
      </w:r>
      <w:r>
        <w:rPr>
          <w:bCs/>
          <w:b/>
        </w:rPr>
        <w:t xml:space="preserve">Data Scientists</w:t>
      </w:r>
      <w:r>
        <w:t xml:space="preserve">.</w:t>
      </w:r>
    </w:p>
    <w:p>
      <w:pPr>
        <w:pStyle w:val="BodyText"/>
      </w:pPr>
      <w:r>
        <w:t xml:space="preserve">The city’s focus on sustainable development, as outlined in its</w:t>
      </w:r>
      <w:r>
        <w:t xml:space="preserve"> </w:t>
      </w:r>
      <w:r>
        <w:rPr>
          <w:iCs/>
          <w:i/>
        </w:rPr>
        <w:t xml:space="preserve">Munich 2030 Climate Action Plan</w:t>
      </w:r>
      <w:r>
        <w:t xml:space="preserve">, will also create new opportunities for data science professionals. For instance, optimizing public transportation networks using real-time analytics or reducing energy consumption through smart grid technologies are areas where</w:t>
      </w:r>
      <w:r>
        <w:t xml:space="preserve"> </w:t>
      </w:r>
      <w:r>
        <w:rPr>
          <w:bCs/>
          <w:b/>
        </w:rPr>
        <w:t xml:space="preserve">Data Scientists</w:t>
      </w:r>
      <w:r>
        <w:t xml:space="preserve"> </w:t>
      </w:r>
      <w:r>
        <w:t xml:space="preserve">can make significant contributions.</w:t>
      </w:r>
    </w:p>
    <w:p>
      <w:pPr>
        <w:pStyle w:val="BodyText"/>
      </w:pPr>
      <w:r>
        <w:t xml:space="preserve">Moreover, the rise of hybrid work models and remote collaboration tools has made it easier for</w:t>
      </w:r>
      <w:r>
        <w:t xml:space="preserve"> </w:t>
      </w:r>
      <w:r>
        <w:rPr>
          <w:bCs/>
          <w:b/>
        </w:rPr>
        <w:t xml:space="preserve">Data Scientists</w:t>
      </w:r>
      <w:r>
        <w:t xml:space="preserve"> </w:t>
      </w:r>
      <w:r>
        <w:t xml:space="preserve">in Munich to engage in global projects while benefiting from the city’s high quality of life. This flexibility is expected to attract even more talent to the region, further solidifying its reputation as a hub for innovation.</w:t>
      </w:r>
    </w:p>
    <w:bookmarkEnd w:id="26"/>
    <w:bookmarkEnd w:id="27"/>
    <w:bookmarkStart w:id="29" w:name="section5"/>
    <w:bookmarkStart w:id="28" w:name="Xfb6d24b29cfb2a78f8500b7f7b22a4952f6c7d6"/>
    <w:p>
      <w:pPr>
        <w:pStyle w:val="Heading2"/>
      </w:pPr>
      <w:r>
        <w:t xml:space="preserve">Conclusion: The Synergy of Data Science, Academia, and Industry in Munich</w:t>
      </w:r>
    </w:p>
    <w:p>
      <w:pPr>
        <w:pStyle w:val="FirstParagraph"/>
      </w:pPr>
      <w:r>
        <w:rPr>
          <w:bCs/>
          <w:b/>
        </w:rPr>
        <w:t xml:space="preserve">Munich</w:t>
      </w:r>
      <w:r>
        <w:t xml:space="preserve"> </w:t>
      </w:r>
      <w:r>
        <w:t xml:space="preserve">serves as a prime example of how the interplay between</w:t>
      </w:r>
      <w:r>
        <w:t xml:space="preserve"> </w:t>
      </w:r>
      <w:r>
        <w:rPr>
          <w:bCs/>
          <w:b/>
        </w:rPr>
        <w:t xml:space="preserve">Data Scientists</w:t>
      </w:r>
      <w:r>
        <w:t xml:space="preserve">, academic institutions, and industry can drive technological progress. By nurturing a culture of interdisciplinary collaboration and investing in both education and infrastructure,</w:t>
      </w:r>
      <w:r>
        <w:t xml:space="preserve"> </w:t>
      </w:r>
      <w:r>
        <w:rPr>
          <w:bCs/>
          <w:b/>
        </w:rPr>
        <w:t xml:space="preserve">Germany Munich</w:t>
      </w:r>
      <w:r>
        <w:t xml:space="preserve"> </w:t>
      </w:r>
      <w:r>
        <w:t xml:space="preserve">is well-positioned to lead Europe’s data science revolution. As the field continues to evolve, the role of</w:t>
      </w:r>
      <w:r>
        <w:t xml:space="preserve"> </w:t>
      </w:r>
      <w:r>
        <w:rPr>
          <w:bCs/>
          <w:b/>
        </w:rPr>
        <w:t xml:space="preserve">Data Scientists</w:t>
      </w:r>
      <w:r>
        <w:t xml:space="preserve"> </w:t>
      </w:r>
      <w:r>
        <w:t xml:space="preserve">in this vibrant ecosystem will remain central to addressing complex challenges—from climate change to AI ethics—while fostering economic growth and societal well-being.</w:t>
      </w:r>
    </w:p>
    <w:bookmarkEnd w:id="28"/>
    <w:bookmarkEnd w:id="29"/>
    <w:p>
      <w:pPr>
        <w:pStyle w:val="BodyText"/>
      </w:pPr>
      <w:r>
        <w:rPr>
          <w:iCs/>
          <w:i/>
        </w:rPr>
        <w:t xml:space="preserve">This abstract academic document highlights the critical role of</w:t>
      </w:r>
      <w:r>
        <w:rPr>
          <w:iCs/>
          <w:i/>
        </w:rPr>
        <w:t xml:space="preserve"> </w:t>
      </w:r>
      <w:r>
        <w:rPr>
          <w:bCs/>
          <w:b/>
          <w:iCs/>
          <w:i/>
        </w:rPr>
        <w:t xml:space="preserve">Data Scientists</w:t>
      </w:r>
      <w:r>
        <w:rPr>
          <w:iCs/>
          <w:i/>
        </w:rPr>
        <w:t xml:space="preserve"> </w:t>
      </w:r>
      <w:r>
        <w:rPr>
          <w:iCs/>
          <w:i/>
        </w:rPr>
        <w:t xml:space="preserve">in shaping the future of innovation within</w:t>
      </w:r>
      <w:r>
        <w:rPr>
          <w:iCs/>
          <w:i/>
        </w:rPr>
        <w:t xml:space="preserve"> </w:t>
      </w:r>
      <w:r>
        <w:rPr>
          <w:bCs/>
          <w:b/>
          <w:iCs/>
          <w:i/>
        </w:rPr>
        <w:t xml:space="preserve">Munich, Germany</w:t>
      </w:r>
      <w:r>
        <w:rPr>
          <w:iCs/>
          <w:i/>
        </w:rPr>
        <w:t xml:space="preserve">. By examining the academic, industrial, and societal dimensions of this profession, it underscores why</w:t>
      </w:r>
      <w:r>
        <w:rPr>
          <w:iCs/>
          <w:i/>
        </w:rPr>
        <w:t xml:space="preserve"> </w:t>
      </w:r>
      <w:r>
        <w:rPr>
          <w:bCs/>
          <w:b/>
          <w:iCs/>
          <w:i/>
        </w:rPr>
        <w:t xml:space="preserve">Munich</w:t>
      </w:r>
      <w:r>
        <w:rPr>
          <w:iCs/>
          <w:i/>
        </w:rPr>
        <w:t xml:space="preserve"> </w:t>
      </w:r>
      <w:r>
        <w:rPr>
          <w:iCs/>
          <w:i/>
        </w:rPr>
        <w:t xml:space="preserve">is a pivotal location for advancing data science research and application.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2026-07-13T17:12:36Z</dcterms:created>
  <dcterms:modified xsi:type="dcterms:W3CDTF">2026-07-13T17:12:36Z</dcterms:modified>
</cp:coreProperties>
</file>

<file path=docProps/custom.xml><?xml version="1.0" encoding="utf-8"?>
<Properties xmlns="http://schemas.openxmlformats.org/officeDocument/2006/custom-properties" xmlns:vt="http://schemas.openxmlformats.org/officeDocument/2006/docPropsVTypes"/>
</file>