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21917be310c7d054b55860e3e5af364d9c62361"/>
    <w:p>
      <w:pPr>
        <w:pStyle w:val="Heading1"/>
      </w:pPr>
      <w:r>
        <w:t xml:space="preserve">Abstract Academic Document: The Role and Challenges of a Data Scientist in Indonesia Jakarta</w:t>
      </w:r>
    </w:p>
    <w:p>
      <w:pPr>
        <w:pStyle w:val="FirstParagraph"/>
      </w:pPr>
      <w:r>
        <w:rPr>
          <w:bCs/>
          <w:b/>
        </w:rPr>
        <w:t xml:space="preserve">Abstract:</w:t>
      </w:r>
    </w:p>
    <w:p>
      <w:pPr>
        <w:pStyle w:val="BodyText"/>
      </w:pPr>
      <w:r>
        <w:t xml:space="preserve">The rapid digital transformation across Southeast Asia has positioned Indonesia, particularly its capital city Jakarta, as a critical hub for innovation and technological advancement. Within this context, the role of the</w:t>
      </w:r>
      <w:r>
        <w:t xml:space="preserve"> </w:t>
      </w:r>
      <w:r>
        <w:rPr>
          <w:bCs/>
          <w:b/>
        </w:rPr>
        <w:t xml:space="preserve">Data Scientist</w:t>
      </w:r>
      <w:r>
        <w:t xml:space="preserve"> </w:t>
      </w:r>
      <w:r>
        <w:t xml:space="preserve">has emerged as a pivotal profession in driving data-driven decision-making across industries. This academic document explores the evolving landscape of data science in Indonesia Jakarta, emphasizing its significance in addressing local challenges while aligning with global trends. By analyzing the unique socio-economic and infrastructural dynamics of Jakarta, this study highlights the responsibilities, opportunities, and obstacles faced by</w:t>
      </w:r>
      <w:r>
        <w:t xml:space="preserve"> </w:t>
      </w:r>
      <w:r>
        <w:rPr>
          <w:bCs/>
          <w:b/>
        </w:rPr>
        <w:t xml:space="preserve">Data Scientists</w:t>
      </w:r>
      <w:r>
        <w:t xml:space="preserve"> </w:t>
      </w:r>
      <w:r>
        <w:t xml:space="preserve">operating within this dynamic environment. The findings underscore the importance of fostering interdisciplinary collaboration between academia, industry, and government to optimize data science practices in Indonesia's rapidly urbanizing economy.</w:t>
      </w:r>
    </w:p>
    <w:bookmarkStart w:id="20" w:name="introduction"/>
    <w:p>
      <w:pPr>
        <w:pStyle w:val="Heading2"/>
      </w:pPr>
      <w:r>
        <w:t xml:space="preserve">Introduction</w:t>
      </w:r>
    </w:p>
    <w:p>
      <w:pPr>
        <w:pStyle w:val="FirstParagraph"/>
      </w:pPr>
      <w:r>
        <w:t xml:space="preserve">Jakarta, as the economic and administrative center of Indonesia, has undergone significant digital transformation over the past decade. With a population exceeding 10 million in its core area and a growing demand for smart city initiatives, Jakarta has become a focal point for innovation in data analytics. The rise of</w:t>
      </w:r>
      <w:r>
        <w:t xml:space="preserve"> </w:t>
      </w:r>
      <w:r>
        <w:rPr>
          <w:bCs/>
          <w:b/>
        </w:rPr>
        <w:t xml:space="preserve">Data Scientists</w:t>
      </w:r>
      <w:r>
        <w:t xml:space="preserve">—professionals trained to extract insights from complex datasets—has been instrumental in addressing urban challenges such as traffic congestion, waste management, and healthcare accessibility. However, the application of data science in Indonesia Jakarta is not without its complexities, including issues related to data privacy regulation (e.g., the 2022 Personal Data Protection Law), limited access to high-quality training programs, and the need for cross-sectoral collaboration. This document aims to provide an academic overview of how</w:t>
      </w:r>
      <w:r>
        <w:t xml:space="preserve"> </w:t>
      </w:r>
      <w:r>
        <w:rPr>
          <w:bCs/>
          <w:b/>
        </w:rPr>
        <w:t xml:space="preserve">Data Scientists</w:t>
      </w:r>
      <w:r>
        <w:t xml:space="preserve"> </w:t>
      </w:r>
      <w:r>
        <w:t xml:space="preserve">navigate these challenges while contributing to Jakarta's development goals.</w:t>
      </w:r>
    </w:p>
    <w:bookmarkEnd w:id="20"/>
    <w:bookmarkStart w:id="21" w:name="methodology"/>
    <w:p>
      <w:pPr>
        <w:pStyle w:val="Heading2"/>
      </w:pPr>
      <w:r>
        <w:t xml:space="preserve">Methodology</w:t>
      </w:r>
    </w:p>
    <w:p>
      <w:pPr>
        <w:pStyle w:val="FirstParagraph"/>
      </w:pPr>
      <w:r>
        <w:t xml:space="preserve">This study adopts a qualitative research approach, combining literature reviews, case studies, and interviews with professionals in the field. Data was gathered from publicly available reports by institutions such as the Indonesian Ministry of Communications and Informatics, academic journals focusing on data science in Southeast Asia, and industry publications detailing Jakarta's smart city projects. Additionally, insights were drawn from a sample of</w:t>
      </w:r>
      <w:r>
        <w:t xml:space="preserve"> </w:t>
      </w:r>
      <w:r>
        <w:rPr>
          <w:bCs/>
          <w:b/>
        </w:rPr>
        <w:t xml:space="preserve">Data Scientists</w:t>
      </w:r>
      <w:r>
        <w:t xml:space="preserve"> </w:t>
      </w:r>
      <w:r>
        <w:t xml:space="preserve">based in Jakarta through semi-structured interviews conducted between 2023–2024. The analysis focuses on three key areas: (1) the current state of data science education and employment in Indonesia Jakarta, (2) the integration of data science into public and private sectors, and (3) the ethical and regulatory frameworks shaping</w:t>
      </w:r>
      <w:r>
        <w:t xml:space="preserve"> </w:t>
      </w:r>
      <w:r>
        <w:rPr>
          <w:bCs/>
          <w:b/>
        </w:rPr>
        <w:t xml:space="preserve">Data Scientist</w:t>
      </w:r>
      <w:r>
        <w:t xml:space="preserve"> </w:t>
      </w:r>
      <w:r>
        <w:t xml:space="preserve">practices.</w:t>
      </w:r>
    </w:p>
    <w:bookmarkEnd w:id="21"/>
    <w:bookmarkStart w:id="25" w:name="findings"/>
    <w:p>
      <w:pPr>
        <w:pStyle w:val="Heading2"/>
      </w:pPr>
      <w:r>
        <w:t xml:space="preserve">Findings</w:t>
      </w:r>
    </w:p>
    <w:bookmarkStart w:id="22" w:name="X6a3672e43b51e0c205cac315a67d5b96cd00883"/>
    <w:p>
      <w:pPr>
        <w:pStyle w:val="Heading3"/>
      </w:pPr>
      <w:r>
        <w:t xml:space="preserve">The Growing Demand for Data Scientists in Jakarta</w:t>
      </w:r>
    </w:p>
    <w:p>
      <w:pPr>
        <w:pStyle w:val="FirstParagraph"/>
      </w:pPr>
      <w:r>
        <w:t xml:space="preserve">Jakarta's status as Indonesia's financial center has led to a surge in demand for data science expertise across sectors such as finance, e-commerce, and telecommunications. Companies like GoTo (Gojek and Tokopedia) and Telkomsel have established robust data analytics divisions to optimize user experiences and operational efficiency. Meanwhile, the government has launched initiatives such as the Jakarta Smart City Project, which relies heavily on data science to monitor urban infrastructure through IoT sensors and predictive modeling.</w:t>
      </w:r>
    </w:p>
    <w:bookmarkEnd w:id="22"/>
    <w:bookmarkStart w:id="23" w:name="X47a69d04862967cbb8cb00a895fe7d50e523ca0"/>
    <w:p>
      <w:pPr>
        <w:pStyle w:val="Heading3"/>
      </w:pPr>
      <w:r>
        <w:t xml:space="preserve">Educational Landscape for Data Scientists</w:t>
      </w:r>
    </w:p>
    <w:p>
      <w:pPr>
        <w:pStyle w:val="FirstParagraph"/>
      </w:pPr>
      <w:r>
        <w:t xml:space="preserve">Despite Jakarta's economic growth, the availability of specialized education programs for</w:t>
      </w:r>
      <w:r>
        <w:t xml:space="preserve"> </w:t>
      </w:r>
      <w:r>
        <w:rPr>
          <w:bCs/>
          <w:b/>
        </w:rPr>
        <w:t xml:space="preserve">Data Scientists</w:t>
      </w:r>
      <w:r>
        <w:t xml:space="preserve"> </w:t>
      </w:r>
      <w:r>
        <w:t xml:space="preserve">remains limited. Institutions such as BINUS University and Universitas Indonesia offer degrees in data science and artificial intelligence, but many professionals are self-taught or pursue certifications from international platforms (e.g., Coursera, edX). This gap highlights a need for more localized training programs that align with Jakarta's unique challenges, such as managing population density data or addressing environmental sustainability through predictive analytics.</w:t>
      </w:r>
    </w:p>
    <w:bookmarkEnd w:id="23"/>
    <w:bookmarkStart w:id="24" w:name="challenges-in-data-science-practice"/>
    <w:p>
      <w:pPr>
        <w:pStyle w:val="Heading3"/>
      </w:pPr>
      <w:r>
        <w:t xml:space="preserve">Challenges in Data Science Practice</w:t>
      </w:r>
    </w:p>
    <w:p>
      <w:pPr>
        <w:numPr>
          <w:ilvl w:val="0"/>
          <w:numId w:val="1001"/>
        </w:numPr>
        <w:pStyle w:val="Compact"/>
      </w:pPr>
      <w:r>
        <w:rPr>
          <w:bCs/>
          <w:b/>
        </w:rPr>
        <w:t xml:space="preserve">Data Privacy and Security:</w:t>
      </w:r>
      <w:r>
        <w:t xml:space="preserve"> </w:t>
      </w:r>
      <w:r>
        <w:t xml:space="preserve">The implementation of Indonesia's Personal Data Protection Law (UU 25/2022) has imposed stricter requirements on data collection and processing, requiring</w:t>
      </w:r>
      <w:r>
        <w:t xml:space="preserve"> </w:t>
      </w:r>
      <w:r>
        <w:rPr>
          <w:bCs/>
          <w:b/>
        </w:rPr>
        <w:t xml:space="preserve">Data Scientists</w:t>
      </w:r>
      <w:r>
        <w:t xml:space="preserve"> </w:t>
      </w:r>
      <w:r>
        <w:t xml:space="preserve">to ensure compliance while maintaining the utility of their datasets.</w:t>
      </w:r>
    </w:p>
    <w:p>
      <w:pPr>
        <w:numPr>
          <w:ilvl w:val="0"/>
          <w:numId w:val="1001"/>
        </w:numPr>
        <w:pStyle w:val="Compact"/>
      </w:pPr>
      <w:r>
        <w:rPr>
          <w:bCs/>
          <w:b/>
        </w:rPr>
        <w:t xml:space="preserve">Limited Access to High-Quality Datasets:</w:t>
      </w:r>
      <w:r>
        <w:t xml:space="preserve"> </w:t>
      </w:r>
      <w:r>
        <w:t xml:space="preserve">Many Jakarta-based organizations struggle with incomplete or inconsistent data, which hampers the accuracy of models used in urban planning and public services.</w:t>
      </w:r>
    </w:p>
    <w:p>
      <w:pPr>
        <w:numPr>
          <w:ilvl w:val="0"/>
          <w:numId w:val="1001"/>
        </w:numPr>
        <w:pStyle w:val="Compact"/>
      </w:pPr>
      <w:r>
        <w:rPr>
          <w:bCs/>
          <w:b/>
        </w:rPr>
        <w:t xml:space="preserve">Cultural and Language Barriers:</w:t>
      </w:r>
      <w:r>
        <w:t xml:space="preserve"> </w:t>
      </w:r>
      <w:r>
        <w:t xml:space="preserve">While English is widely used in academic circles, the majority of Jakarta's workforce operates in Indonesian. This necessitates a dual focus on technical skills and communication abilities for</w:t>
      </w:r>
      <w:r>
        <w:t xml:space="preserve"> </w:t>
      </w:r>
      <w:r>
        <w:rPr>
          <w:bCs/>
          <w:b/>
        </w:rPr>
        <w:t xml:space="preserve">Data Scientists</w:t>
      </w:r>
      <w:r>
        <w:t xml:space="preserve"> </w:t>
      </w:r>
      <w:r>
        <w:t xml:space="preserve">working with non-technical stakeholders.</w:t>
      </w:r>
    </w:p>
    <w:bookmarkEnd w:id="24"/>
    <w:bookmarkEnd w:id="25"/>
    <w:bookmarkStart w:id="26" w:name="discussion-and-implications"/>
    <w:p>
      <w:pPr>
        <w:pStyle w:val="Heading2"/>
      </w:pPr>
      <w:r>
        <w:t xml:space="preserve">Discussion and Implications</w:t>
      </w:r>
    </w:p>
    <w:p>
      <w:pPr>
        <w:pStyle w:val="FirstParagraph"/>
      </w:pPr>
      <w:r>
        <w:t xml:space="preserve">The findings suggest that while Jakarta is making strides in integrating data science into its development strategies, systemic challenges must be addressed to fully leverage the potential of</w:t>
      </w:r>
      <w:r>
        <w:t xml:space="preserve"> </w:t>
      </w:r>
      <w:r>
        <w:rPr>
          <w:bCs/>
          <w:b/>
        </w:rPr>
        <w:t xml:space="preserve">Data Scientists</w:t>
      </w:r>
      <w:r>
        <w:t xml:space="preserve">. Key recommendations include:</w:t>
      </w:r>
    </w:p>
    <w:p>
      <w:pPr>
        <w:numPr>
          <w:ilvl w:val="0"/>
          <w:numId w:val="1002"/>
        </w:numPr>
        <w:pStyle w:val="Compact"/>
      </w:pPr>
      <w:r>
        <w:rPr>
          <w:bCs/>
          <w:b/>
        </w:rPr>
        <w:t xml:space="preserve">Strengthening Academic-Industry Partnerships:</w:t>
      </w:r>
      <w:r>
        <w:t xml:space="preserve"> </w:t>
      </w:r>
      <w:r>
        <w:t xml:space="preserve">Collaboration between universities and companies can bridge the education gap by offering internships, industry projects, and curriculum updates aligned with Jakarta's needs.</w:t>
      </w:r>
    </w:p>
    <w:p>
      <w:pPr>
        <w:numPr>
          <w:ilvl w:val="0"/>
          <w:numId w:val="1002"/>
        </w:numPr>
        <w:pStyle w:val="Compact"/>
      </w:pPr>
      <w:r>
        <w:rPr>
          <w:bCs/>
          <w:b/>
        </w:rPr>
        <w:t xml:space="preserve">Investing in Public Data Infrastructure:</w:t>
      </w:r>
      <w:r>
        <w:t xml:space="preserve"> </w:t>
      </w:r>
      <w:r>
        <w:t xml:space="preserve">The government should prioritize open-data platforms to improve access for researchers and entrepreneurs while ensuring compliance with privacy regulations.</w:t>
      </w:r>
    </w:p>
    <w:p>
      <w:pPr>
        <w:numPr>
          <w:ilvl w:val="0"/>
          <w:numId w:val="1002"/>
        </w:numPr>
        <w:pStyle w:val="Compact"/>
      </w:pPr>
      <w:r>
        <w:rPr>
          <w:bCs/>
          <w:b/>
        </w:rPr>
        <w:t xml:space="preserve">Promoting Ethical AI Practices:</w:t>
      </w:r>
      <w:r>
        <w:t xml:space="preserve"> </w:t>
      </w:r>
      <w:r>
        <w:t xml:space="preserve">As Jakarta adopts AI-driven solutions, ethical considerations must be integrated into the training of</w:t>
      </w:r>
      <w:r>
        <w:t xml:space="preserve"> </w:t>
      </w:r>
      <w:r>
        <w:rPr>
          <w:bCs/>
          <w:b/>
        </w:rPr>
        <w:t xml:space="preserve">Data Scientists</w:t>
      </w:r>
      <w:r>
        <w:t xml:space="preserve">, emphasizing transparency, fairness, and accountability.</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Data Scientist</w:t>
      </w:r>
      <w:r>
        <w:t xml:space="preserve"> </w:t>
      </w:r>
      <w:r>
        <w:t xml:space="preserve">in Indonesia Jakarta is both promising and complex. As the city continues to evolve into a digital hub, the demand for skilled professionals who can navigate technical, ethical, and regulatory challenges will only grow. This document underscores the need for targeted investments in education, infrastructure, and policy frameworks to ensure that Jakarta's data science ecosystem thrives sustainably. By doing so, Indonesia can position itself as a leader in harnessing data-driven innovation across Southeast Asia.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Indonesia Jakarta</dc:title>
  <dc:creator/>
  <dc:language>en</dc:language>
  <cp:keywords/>
  <dcterms:created xsi:type="dcterms:W3CDTF">2026-07-20T05:12:07Z</dcterms:created>
  <dcterms:modified xsi:type="dcterms:W3CDTF">2026-07-20T05:12:07Z</dcterms:modified>
</cp:coreProperties>
</file>

<file path=docProps/custom.xml><?xml version="1.0" encoding="utf-8"?>
<Properties xmlns="http://schemas.openxmlformats.org/officeDocument/2006/custom-properties" xmlns:vt="http://schemas.openxmlformats.org/officeDocument/2006/docPropsVTypes"/>
</file>