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6" w:name="X583a67d482f77ad077b56b6d0062d93a0aba61c"/>
    <w:p>
      <w:pPr>
        <w:pStyle w:val="Heading1"/>
      </w:pPr>
      <w:r>
        <w:t xml:space="preserve">Abstract Academic Document: The Role of Data Scientists in Baghdad, Iraq</w:t>
      </w:r>
    </w:p>
    <w:p>
      <w:pPr>
        <w:pStyle w:val="FirstParagraph"/>
      </w:pPr>
      <w:r>
        <w:rPr>
          <w:bCs/>
          <w:b/>
        </w:rPr>
        <w:t xml:space="preserve">Data Scientist</w:t>
      </w:r>
      <w:r>
        <w:t xml:space="preserve"> </w:t>
      </w:r>
      <w:r>
        <w:t xml:space="preserve">is a rapidly evolving discipline that bridges the gap between raw data and actionable insights through advanced analytics, machine learning, and statistical modeling. In the context of</w:t>
      </w:r>
      <w:r>
        <w:t xml:space="preserve"> </w:t>
      </w:r>
      <w:r>
        <w:rPr>
          <w:bCs/>
          <w:b/>
        </w:rPr>
        <w:t xml:space="preserve">Iraq Baghdad</w:t>
      </w:r>
      <w:r>
        <w:t xml:space="preserve">, where socio-economic development faces unique challenges exacerbated by political instability, infrastructure gaps, and limited technological adoption, the role of Data Scientists becomes critical for fostering innovation and informed decision-making. This abstract explores the academic significance of integrating data science into Iraq’s development agenda, emphasizing the potential contributions and obstacles faced by</w:t>
      </w:r>
      <w:r>
        <w:t xml:space="preserve"> </w:t>
      </w:r>
      <w:r>
        <w:rPr>
          <w:bCs/>
          <w:b/>
        </w:rPr>
        <w:t xml:space="preserve">Data Scientists</w:t>
      </w:r>
      <w:r>
        <w:t xml:space="preserve"> </w:t>
      </w:r>
      <w:r>
        <w:t xml:space="preserve">in Baghdad. The document also highlights case studies and research opportunities that align with Baghdad’s local context while addressing global trends in data-driven governance.</w:t>
      </w:r>
    </w:p>
    <w:bookmarkStart w:id="20" w:name="the-context-of-data-science-in-iraq"/>
    <w:p>
      <w:pPr>
        <w:pStyle w:val="Heading2"/>
      </w:pPr>
      <w:r>
        <w:t xml:space="preserve">The Context of Data Science in Iraq</w:t>
      </w:r>
    </w:p>
    <w:p>
      <w:pPr>
        <w:pStyle w:val="FirstParagraph"/>
      </w:pPr>
      <w:r>
        <w:rPr>
          <w:bCs/>
          <w:b/>
        </w:rPr>
        <w:t xml:space="preserve">Iraq Baghdad</w:t>
      </w:r>
      <w:r>
        <w:t xml:space="preserve">, as the capital city and economic hub of Iraq, has long been a focal point for national development initiatives. However, the country’s political history, coupled with conflicts and resource limitations, has hindered technological progress. Despite this, Baghdad has seen a gradual rise in digital infrastructure investment in recent years. The emergence of</w:t>
      </w:r>
      <w:r>
        <w:t xml:space="preserve"> </w:t>
      </w:r>
      <w:r>
        <w:rPr>
          <w:bCs/>
          <w:b/>
        </w:rPr>
        <w:t xml:space="preserve">Data Scientists</w:t>
      </w:r>
      <w:r>
        <w:t xml:space="preserve"> </w:t>
      </w:r>
      <w:r>
        <w:t xml:space="preserve">in this environment represents a pivotal shift toward leveraging data to address pressing challenges such as healthcare access, education quality, urban planning, and economic recovery. This academic abstract argues that the integration of data science into Baghdad’s policy frameworks can catalyze sustainable growth and resilience.</w:t>
      </w:r>
    </w:p>
    <w:bookmarkEnd w:id="20"/>
    <w:bookmarkStart w:id="21" w:name="the-role-of-data-scientists-in-baghdad"/>
    <w:p>
      <w:pPr>
        <w:pStyle w:val="Heading2"/>
      </w:pPr>
      <w:r>
        <w:t xml:space="preserve">The Role of Data Scientists in Baghdad</w:t>
      </w:r>
    </w:p>
    <w:p>
      <w:pPr>
        <w:pStyle w:val="FirstParagraph"/>
      </w:pPr>
      <w:r>
        <w:rPr>
          <w:bCs/>
          <w:b/>
        </w:rPr>
        <w:t xml:space="preserve">Data Scientists</w:t>
      </w:r>
      <w:r>
        <w:t xml:space="preserve"> </w:t>
      </w:r>
      <w:r>
        <w:t xml:space="preserve">in Baghdad operate within a dynamic ecosystem that includes public sector institutions, private enterprises, academic research centers, and international development organizations. Their responsibilities encompass data collection, analysis, and interpretation to inform strategic decisions. In a city like Baghdad, where data scarcity is often compounded by bureaucratic inefficiencies and inconsistent record-keeping systems (</w:t>
      </w:r>
      <w:r>
        <w:rPr>
          <w:bCs/>
          <w:b/>
        </w:rPr>
        <w:t xml:space="preserve">Iraq Baghdad</w:t>
      </w:r>
      <w:r>
        <w:t xml:space="preserve">),</w:t>
      </w:r>
      <w:r>
        <w:t xml:space="preserve"> </w:t>
      </w:r>
      <w:r>
        <w:rPr>
          <w:bCs/>
          <w:b/>
        </w:rPr>
        <w:t xml:space="preserve">Data Scientists</w:t>
      </w:r>
      <w:r>
        <w:t xml:space="preserve"> </w:t>
      </w:r>
      <w:r>
        <w:t xml:space="preserve">must also focus on building robust datasets through innovative methodologies such as crowdsourcing, satellite imaging, and collaboration with local communities. For instance, in healthcare,</w:t>
      </w:r>
      <w:r>
        <w:t xml:space="preserve"> </w:t>
      </w:r>
      <w:r>
        <w:rPr>
          <w:bCs/>
          <w:b/>
        </w:rPr>
        <w:t xml:space="preserve">Data Scientists</w:t>
      </w:r>
      <w:r>
        <w:t xml:space="preserve"> </w:t>
      </w:r>
      <w:r>
        <w:t xml:space="preserve">have begun using predictive analytics to optimize the distribution of medical resources in underserved areas. Similarly, in urban planning, they employ geospatial data to mitigate risks from natural disasters and infrastructure degradation.</w:t>
      </w:r>
    </w:p>
    <w:bookmarkEnd w:id="21"/>
    <w:bookmarkStart w:id="22" w:name="X77713f38bcfd748798cffea7ed195871c1cefbf"/>
    <w:p>
      <w:pPr>
        <w:pStyle w:val="Heading2"/>
      </w:pPr>
      <w:r>
        <w:t xml:space="preserve">Challenges and Opportunities for Data Scientists</w:t>
      </w:r>
    </w:p>
    <w:p>
      <w:pPr>
        <w:pStyle w:val="FirstParagraph"/>
      </w:pPr>
      <w:r>
        <w:t xml:space="preserve">The academic relevance of this topic lies in understanding how</w:t>
      </w:r>
      <w:r>
        <w:t xml:space="preserve"> </w:t>
      </w:r>
      <w:r>
        <w:rPr>
          <w:bCs/>
          <w:b/>
        </w:rPr>
        <w:t xml:space="preserve">Data Scientists</w:t>
      </w:r>
      <w:r>
        <w:t xml:space="preserve"> </w:t>
      </w:r>
      <w:r>
        <w:t xml:space="preserve">navigate the unique challenges of</w:t>
      </w:r>
      <w:r>
        <w:t xml:space="preserve"> </w:t>
      </w:r>
      <w:r>
        <w:rPr>
          <w:bCs/>
          <w:b/>
        </w:rPr>
        <w:t xml:space="preserve">Iraq Baghdad</w:t>
      </w:r>
      <w:r>
        <w:t xml:space="preserve">. Key obstacles include limited access to high-quality data, a shortage of trained professionals, and resistance to data-driven policies within traditional governance structures. Moreover, the lack of standardized data formats and interoperability between public institutions creates silos that hinder comprehensive analysis. On the other hand, there are significant opportunities for</w:t>
      </w:r>
      <w:r>
        <w:t xml:space="preserve"> </w:t>
      </w:r>
      <w:r>
        <w:rPr>
          <w:bCs/>
          <w:b/>
        </w:rPr>
        <w:t xml:space="preserve">Data Scientists</w:t>
      </w:r>
      <w:r>
        <w:t xml:space="preserve"> </w:t>
      </w:r>
      <w:r>
        <w:t xml:space="preserve">to contribute to Baghdad’s development by collaborating with NGOs, leveraging open-source tools, and engaging in interdisciplinary research. For example, recent studies have demonstrated how machine learning algorithms can improve agricultural yield predictions in rural Iraq, directly benefiting Baghdad’s food security strategies.</w:t>
      </w:r>
    </w:p>
    <w:bookmarkEnd w:id="22"/>
    <w:bookmarkStart w:id="23" w:name="case-studies-and-academic-research"/>
    <w:p>
      <w:pPr>
        <w:pStyle w:val="Heading2"/>
      </w:pPr>
      <w:r>
        <w:t xml:space="preserve">Case Studies and Academic Research</w:t>
      </w:r>
    </w:p>
    <w:p>
      <w:pPr>
        <w:pStyle w:val="FirstParagraph"/>
      </w:pPr>
      <w:r>
        <w:t xml:space="preserve">Academic institutions in Baghdad, such as the University of Baghdad and Al-Mustansiriyah University, have begun offering data science programs tailored to local needs. These programs emphasize practical applications relevant to</w:t>
      </w:r>
      <w:r>
        <w:t xml:space="preserve"> </w:t>
      </w:r>
      <w:r>
        <w:rPr>
          <w:bCs/>
          <w:b/>
        </w:rPr>
        <w:t xml:space="preserve">Iraq Baghdad</w:t>
      </w:r>
      <w:r>
        <w:t xml:space="preserve">, including crisis management, energy optimization, and public health monitoring. Research projects conducted by these institutions highlight the potential of</w:t>
      </w:r>
      <w:r>
        <w:t xml:space="preserve"> </w:t>
      </w:r>
      <w:r>
        <w:rPr>
          <w:bCs/>
          <w:b/>
        </w:rPr>
        <w:t xml:space="preserve">Data Scientists</w:t>
      </w:r>
      <w:r>
        <w:t xml:space="preserve"> </w:t>
      </w:r>
      <w:r>
        <w:t xml:space="preserve">in addressing issues like water scarcity through hydrological modeling or in reducing traffic congestion via real-time transportation analytics. Additionally, partnerships with international organizations such as the United Nations and World Bank have facilitated knowledge exchange programs that expose Baghdad-based</w:t>
      </w:r>
      <w:r>
        <w:t xml:space="preserve"> </w:t>
      </w:r>
      <w:r>
        <w:rPr>
          <w:bCs/>
          <w:b/>
        </w:rPr>
        <w:t xml:space="preserve">Data Scientists</w:t>
      </w:r>
      <w:r>
        <w:t xml:space="preserve"> </w:t>
      </w:r>
      <w:r>
        <w:t xml:space="preserve">to global best practices.</w:t>
      </w:r>
    </w:p>
    <w:bookmarkEnd w:id="23"/>
    <w:bookmarkStart w:id="24" w:name="Xc55e9b9dea89dbebcb6c579a5dd830d289930d1"/>
    <w:p>
      <w:pPr>
        <w:pStyle w:val="Heading2"/>
      </w:pPr>
      <w:r>
        <w:t xml:space="preserve">Ethical Considerations and Future Directions</w:t>
      </w:r>
    </w:p>
    <w:p>
      <w:pPr>
        <w:pStyle w:val="FirstParagraph"/>
      </w:pPr>
      <w:r>
        <w:t xml:space="preserve">The academic exploration of data science in</w:t>
      </w:r>
      <w:r>
        <w:t xml:space="preserve"> </w:t>
      </w:r>
      <w:r>
        <w:rPr>
          <w:bCs/>
          <w:b/>
        </w:rPr>
        <w:t xml:space="preserve">Iraq Baghdad</w:t>
      </w:r>
      <w:r>
        <w:t xml:space="preserve"> </w:t>
      </w:r>
      <w:r>
        <w:t xml:space="preserve">must also address ethical concerns, including data privacy, algorithmic bias, and the potential misuse of predictive models. In a region with complex socio-political dynamics, ensuring transparency and inclusivity in data practices is paramount. Future research should focus on developing frameworks for ethical data governance tailored to Baghdad’s context. Furthermore, academic collaborations between Iraqi institutions and global universities could foster innovation by creating hubs for</w:t>
      </w:r>
      <w:r>
        <w:t xml:space="preserve"> </w:t>
      </w:r>
      <w:r>
        <w:rPr>
          <w:bCs/>
          <w:b/>
        </w:rPr>
        <w:t xml:space="preserve">Data Scientists</w:t>
      </w:r>
      <w:r>
        <w:t xml:space="preserve"> </w:t>
      </w:r>
      <w:r>
        <w:t xml:space="preserve">to share insights and tools.</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Data Scientists</w:t>
      </w:r>
      <w:r>
        <w:t xml:space="preserve"> </w:t>
      </w:r>
      <w:r>
        <w:t xml:space="preserve">in</w:t>
      </w:r>
      <w:r>
        <w:t xml:space="preserve"> </w:t>
      </w:r>
      <w:r>
        <w:rPr>
          <w:bCs/>
          <w:b/>
        </w:rPr>
        <w:t xml:space="preserve">Iraq Baghdad</w:t>
      </w:r>
      <w:r>
        <w:t xml:space="preserve"> </w:t>
      </w:r>
      <w:r>
        <w:t xml:space="preserve">is both challenging and transformative. As the city seeks to rebuild and modernize its infrastructure, data-driven approaches offer a pathway to more efficient and equitable resource allocation. However, achieving this vision requires sustained investment in education, technology, and cross-sector collaboration. This academic abstract underscores the necessity of integrating</w:t>
      </w:r>
      <w:r>
        <w:t xml:space="preserve"> </w:t>
      </w:r>
      <w:r>
        <w:rPr>
          <w:bCs/>
          <w:b/>
        </w:rPr>
        <w:t xml:space="preserve">Data Scientists</w:t>
      </w:r>
      <w:r>
        <w:t xml:space="preserve"> </w:t>
      </w:r>
      <w:r>
        <w:t xml:space="preserve">into Baghdad’s development strategies while addressing the unique constraints of</w:t>
      </w:r>
      <w:r>
        <w:t xml:space="preserve"> </w:t>
      </w:r>
      <w:r>
        <w:rPr>
          <w:bCs/>
          <w:b/>
        </w:rPr>
        <w:t xml:space="preserve">Iraq Baghdad</w:t>
      </w:r>
      <w:r>
        <w:t xml:space="preserve">. By doing so, Iraq can position itself as a regional leader in leveraging data science for national progress.</w:t>
      </w:r>
    </w:p>
    <w:p>
      <w:pPr>
        <w:pStyle w:val="BodyText"/>
      </w:pPr>
      <w:r>
        <w:rPr>
          <w:iCs/>
          <w:i/>
        </w:rPr>
        <w:t xml:space="preserve">Keywords: Data Scientist, Iraq Baghdad, Academic Research, Data-Driven Development, Socio-Economic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Data Scientists in Baghdad, Iraq</dc:title>
  <dc:creator/>
  <dc:language>en</dc:language>
  <cp:keywords/>
  <dcterms:created xsi:type="dcterms:W3CDTF">2026-07-19T07:16:50Z</dcterms:created>
  <dcterms:modified xsi:type="dcterms:W3CDTF">2026-07-19T07:16:50Z</dcterms:modified>
</cp:coreProperties>
</file>

<file path=docProps/custom.xml><?xml version="1.0" encoding="utf-8"?>
<Properties xmlns="http://schemas.openxmlformats.org/officeDocument/2006/custom-properties" xmlns:vt="http://schemas.openxmlformats.org/officeDocument/2006/docPropsVTypes"/>
</file>