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be0870c5ce9dae235a4ec5a9876d3fc229ef63d"/>
    <w:p>
      <w:pPr>
        <w:pStyle w:val="Heading1"/>
      </w:pPr>
      <w:r>
        <w:t xml:space="preserve">Abstract Academic Document: The Role and Challenges of a Data Scientist in Japan Tokyo</w:t>
      </w:r>
    </w:p>
    <w:p>
      <w:pPr>
        <w:pStyle w:val="FirstParagraph"/>
      </w:pPr>
      <w:r>
        <w:rPr>
          <w:bCs/>
          <w:b/>
        </w:rPr>
        <w:t xml:space="preserve">Abstract:</w:t>
      </w:r>
      <w:r>
        <w:t xml:space="preserve"> </w:t>
      </w:r>
      <w:r>
        <w:t xml:space="preserve">In the rapidly evolving technological landscape of the 21st century, the role of a</w:t>
      </w:r>
      <w:r>
        <w:t xml:space="preserve"> </w:t>
      </w:r>
      <w:r>
        <w:rPr>
          <w:iCs/>
          <w:i/>
        </w:rPr>
        <w:t xml:space="preserve">Data Scientist</w:t>
      </w:r>
      <w:r>
        <w:t xml:space="preserve"> </w:t>
      </w:r>
      <w:r>
        <w:t xml:space="preserve">has emerged as a pivotal force across industries worldwide. This document critically examines the unique context, challenges, and opportunities for Data Scientists operating within Japan Tokyo—a global hub for innovation, technology, and economic activity. By analyzing Japan Tokyo’s socio-cultural environment, regulatory frameworks, and industrial demands, this abstract highlights the interdisciplinary nature of Data Science in this region while addressing critical gaps that require academic and professional attention. The study underscores the importance of contextual adaptation for Data Scientists to thrive in Japan Tokyo’s distinct ecosystem.</w:t>
      </w:r>
    </w:p>
    <w:bookmarkStart w:id="20" w:name="contextual-overview"/>
    <w:p>
      <w:pPr>
        <w:pStyle w:val="Heading2"/>
      </w:pPr>
      <w:r>
        <w:t xml:space="preserve">Contextual Overview</w:t>
      </w:r>
    </w:p>
    <w:p>
      <w:pPr>
        <w:pStyle w:val="FirstParagraph"/>
      </w:pPr>
      <w:r>
        <w:t xml:space="preserve">The city of Tokyo, as a leading metropolis in Japan, serves as a focal point for technological advancement and economic dynamism. With its dense concentration of multinational corporations, research institutions, and startups, Tokyo presents both unique opportunities and complex challenges for professionals in the field of Data Science. The demand for</w:t>
      </w:r>
      <w:r>
        <w:t xml:space="preserve"> </w:t>
      </w:r>
      <w:r>
        <w:rPr>
          <w:iCs/>
          <w:i/>
        </w:rPr>
        <w:t xml:space="preserve">Data Scientists</w:t>
      </w:r>
      <w:r>
        <w:t xml:space="preserve"> </w:t>
      </w:r>
      <w:r>
        <w:t xml:space="preserve">in Japan Tokyo is driven by sectors such as finance, healthcare, transportation (e.g., autonomous vehicles), and manufacturing—industries that rely heavily on data-driven decision-making. However, the integration of Data Science practices into these sectors is shaped by Japan’s cultural values, regulatory environment, and traditional business models.</w:t>
      </w:r>
    </w:p>
    <w:p>
      <w:pPr>
        <w:pStyle w:val="BodyText"/>
      </w:pPr>
      <w:r>
        <w:t xml:space="preserve">The role of a</w:t>
      </w:r>
      <w:r>
        <w:t xml:space="preserve"> </w:t>
      </w:r>
      <w:r>
        <w:rPr>
          <w:iCs/>
          <w:i/>
        </w:rPr>
        <w:t xml:space="preserve">Data Scientist</w:t>
      </w:r>
      <w:r>
        <w:t xml:space="preserve"> </w:t>
      </w:r>
      <w:r>
        <w:t xml:space="preserve">in Japan Tokyo extends beyond technical expertise. It requires an understanding of Japanese corporate culture, language nuances (particularly in interdisciplinary collaboration), and the ethical implications of data usage within a society that prioritizes privacy and social harmony. For instance, while Tokyo’s financial institutions leverage big data for fraud detection and risk management, they must navigate stringent privacy laws such as Japan’s Act on the Protection of Personal Information (APPI). Similarly, healthcare providers in Tokyo are adopting AI-driven diagnostics but must ensure compliance with local standards and patient trust.</w:t>
      </w:r>
    </w:p>
    <w:bookmarkEnd w:id="20"/>
    <w:bookmarkStart w:id="21" w:name="X6c2e8d2151c94d054fb7b7e7f1db93429d9d26e"/>
    <w:p>
      <w:pPr>
        <w:pStyle w:val="Heading2"/>
      </w:pPr>
      <w:r>
        <w:t xml:space="preserve">Challenges Facing Data Scientists in Japan Tokyo</w:t>
      </w:r>
    </w:p>
    <w:p>
      <w:pPr>
        <w:pStyle w:val="FirstParagraph"/>
      </w:pPr>
      <w:r>
        <w:t xml:space="preserve">Despite the high demand for Data Scientists in Japan Tokyo, several challenges hinder the seamless integration of data science practices. One significant barrier is the language gap. While English is widely used in academic and corporate settings, many professionals and stakeholders in Tokyo may not be fluent or comfortable communicating in technical jargon. This can lead to misunderstandings about data models, algorithms, or project goals.</w:t>
      </w:r>
    </w:p>
    <w:p>
      <w:pPr>
        <w:pStyle w:val="BodyText"/>
      </w:pPr>
      <w:r>
        <w:t xml:space="preserve">Another challenge lies in the cultural emphasis on consensus-building and hierarchical decision-making. Unlike Western work environments where Data Scientists often advocate for data-driven strategies directly, Japanese organizations may prioritize collective input from multiple stakeholders before implementing changes. This can slow down innovation cycles and require Data Scientists to adapt their communication styles to align with organizational norms.</w:t>
      </w:r>
    </w:p>
    <w:p>
      <w:pPr>
        <w:pStyle w:val="BodyText"/>
      </w:pPr>
      <w:r>
        <w:t xml:space="preserve">Additionally, Japan Tokyo’s regulatory landscape presents a dual challenge: ensuring compliance with national laws while keeping pace with global data science trends. For example, the use of AI in hiring processes or customer service must adhere to anti-discrimination laws and labor regulations. Data Scientists must therefore balance technical innovation with legal and ethical considerations.</w:t>
      </w:r>
    </w:p>
    <w:bookmarkEnd w:id="21"/>
    <w:bookmarkStart w:id="22" w:name="opportunities-for-innovation"/>
    <w:p>
      <w:pPr>
        <w:pStyle w:val="Heading2"/>
      </w:pPr>
      <w:r>
        <w:t xml:space="preserve">Opportunities for Innovation</w:t>
      </w:r>
    </w:p>
    <w:p>
      <w:pPr>
        <w:pStyle w:val="FirstParagraph"/>
      </w:pPr>
      <w:r>
        <w:t xml:space="preserve">Despite these challenges, Japan Tokyo offers unparalleled opportunities for Data Scientists to contribute to cutting-edge research and development. The city’s investment in smart infrastructure, such as the Tokyo Metropolitan Government’s initiatives on urban analytics and IoT-enabled transportation systems, provides a fertile ground for data science applications. For instance, Data Scientists can develop predictive models to optimize public transit schedules or reduce energy consumption in high-density urban areas.</w:t>
      </w:r>
    </w:p>
    <w:p>
      <w:pPr>
        <w:pStyle w:val="BodyText"/>
      </w:pPr>
      <w:r>
        <w:t xml:space="preserve">The healthcare sector in Japan Tokyo also presents a compelling case for Data Science innovation. With an aging population and increasing demand for personalized medicine, Data Scientists are tasked with analyzing vast datasets to improve diagnostic accuracy and treatment efficacy. Collaborations between hospitals, tech firms, and academic institutions in Tokyo have led to breakthroughs in AI-driven diagnostics and telemedicine platforms.</w:t>
      </w:r>
    </w:p>
    <w:p>
      <w:pPr>
        <w:pStyle w:val="BodyText"/>
      </w:pPr>
      <w:r>
        <w:t xml:space="preserve">Moreover, the rise of fintech startups in Tokyo highlights the role of Data Scientists in transforming traditional financial services. From algorithmic trading models to blockchain-based solutions for secure transactions, Data Scientists are at the forefront of redefining Japan’s financial landscape. These opportunities underscore the need for interdisciplinary training and cultural awareness among professionals entering this field.</w:t>
      </w:r>
    </w:p>
    <w:bookmarkEnd w:id="22"/>
    <w:bookmarkStart w:id="23" w:name="X19c06538b99c136a7168c50c34e5b37a49b9fdf"/>
    <w:p>
      <w:pPr>
        <w:pStyle w:val="Heading2"/>
      </w:pPr>
      <w:r>
        <w:t xml:space="preserve">Recommendations for Academic and Professional Development</w:t>
      </w:r>
    </w:p>
    <w:p>
      <w:pPr>
        <w:pStyle w:val="FirstParagraph"/>
      </w:pPr>
      <w:r>
        <w:t xml:space="preserve">To address the unique demands of being a</w:t>
      </w:r>
      <w:r>
        <w:t xml:space="preserve"> </w:t>
      </w:r>
      <w:r>
        <w:rPr>
          <w:iCs/>
          <w:i/>
        </w:rPr>
        <w:t xml:space="preserve">Data Scientist</w:t>
      </w:r>
      <w:r>
        <w:t xml:space="preserve"> </w:t>
      </w:r>
      <w:r>
        <w:t xml:space="preserve">in Japan Tokyo, academic institutions and industry stakeholders must prioritize cross-cultural training programs. These programs should include language courses focused on technical communication, modules on Japanese business practices, and case studies of successful data science projects in Tokyo. Additionally, internships or research collaborations with Japanese organizations can provide hands-on experience in navigating the local ecosystem.</w:t>
      </w:r>
    </w:p>
    <w:p>
      <w:pPr>
        <w:pStyle w:val="BodyText"/>
      </w:pPr>
      <w:r>
        <w:t xml:space="preserve">On the professional front, Data Scientists must cultivate a deep understanding of Japan’s regulatory environment and ethical standards. Certifications or workshops on APPI compliance, AI ethics, and cross-cultural project management could enhance their adaptability. Furthermore, fostering partnerships between Japanese universities and global institutions can facilitate knowledge exchange and innovation in data science methodologies tailored to Tokyo’s needs.</w:t>
      </w:r>
    </w:p>
    <w:bookmarkEnd w:id="23"/>
    <w:bookmarkStart w:id="24" w:name="conclusion"/>
    <w:p>
      <w:pPr>
        <w:pStyle w:val="Heading2"/>
      </w:pPr>
      <w:r>
        <w:t xml:space="preserve">Conclusion</w:t>
      </w:r>
    </w:p>
    <w:p>
      <w:pPr>
        <w:pStyle w:val="FirstParagraph"/>
      </w:pPr>
      <w:r>
        <w:t xml:space="preserve">In conclusion, the role of a</w:t>
      </w:r>
      <w:r>
        <w:t xml:space="preserve"> </w:t>
      </w:r>
      <w:r>
        <w:rPr>
          <w:iCs/>
          <w:i/>
        </w:rPr>
        <w:t xml:space="preserve">Data Scientist</w:t>
      </w:r>
      <w:r>
        <w:t xml:space="preserve"> </w:t>
      </w:r>
      <w:r>
        <w:t xml:space="preserve">in Japan Tokyo is both complex and rewarding. The city’s unique blend of technological ambition, cultural traditions, and regulatory rigor demands a nuanced approach to data science practice. By addressing challenges such as language barriers, hierarchical decision-making, and compliance requirements while leveraging opportunities in smart infrastructure, healthcare innovation, and fintech development, Data Scientists can play a transformative role in shaping Tokyo’s future. This abstract underscores the necessity of academic research focused on contextualizing data science education and practice within Japan Tokyo’s distinct socio-economic framework. As the field continues to evolve, interdisciplinary collaboration and cultural competence will remain critical for success in this dynamic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Japan Tokyo</dc:title>
  <dc:creator/>
  <dc:language>en</dc:language>
  <cp:keywords/>
  <dcterms:created xsi:type="dcterms:W3CDTF">2026-05-31T02:39:11Z</dcterms:created>
  <dcterms:modified xsi:type="dcterms:W3CDTF">2026-05-31T02:39:11Z</dcterms:modified>
</cp:coreProperties>
</file>

<file path=docProps/custom.xml><?xml version="1.0" encoding="utf-8"?>
<Properties xmlns="http://schemas.openxmlformats.org/officeDocument/2006/custom-properties" xmlns:vt="http://schemas.openxmlformats.org/officeDocument/2006/docPropsVTypes"/>
</file>