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5782ebc957b3c272d9b95cb5660dee1c146dd8"/>
    <w:p>
      <w:pPr>
        <w:pStyle w:val="Heading1"/>
      </w:pPr>
      <w:r>
        <w:t xml:space="preserve">Abstract Academic Document: The Role of a Data Scientist in Saudi Arabia Jeddah</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bCs/>
          <w:b/>
        </w:rPr>
        <w:t xml:space="preserve">Data Scientist</w:t>
      </w:r>
      <w:r>
        <w:t xml:space="preserve"> </w:t>
      </w:r>
      <w:r>
        <w:t xml:space="preserve">has become pivotal across industries, governments, and academic institutions. This abstract academic document explores the unique context of a Data Scientist in</w:t>
      </w:r>
      <w:r>
        <w:t xml:space="preserve"> </w:t>
      </w:r>
      <w:r>
        <w:rPr>
          <w:bCs/>
          <w:b/>
        </w:rPr>
        <w:t xml:space="preserve">Saudi Arabia Jeddah</w:t>
      </w:r>
      <w:r>
        <w:t xml:space="preserve">, a city at the forefront of technological innovation and economic transformation in the Middle East. As Saudi Arabia’s Vision 2030 initiative emphasizes digitalization, data-driven decision-making, and sustainable development, Jeddah has emerged as a hub for emerging technologies. This document examines the responsibilities, challenges, opportunities, and academic relevance of Data Scientists operating within this dynamic ecosystem.</w:t>
      </w:r>
    </w:p>
    <w:bookmarkEnd w:id="20"/>
    <w:bookmarkStart w:id="21" w:name="X050ddc08a3365930217334b386992b6519a0be6"/>
    <w:p>
      <w:pPr>
        <w:pStyle w:val="Heading2"/>
      </w:pPr>
      <w:r>
        <w:t xml:space="preserve">The Role of a Data Scientist in Saudi Arabia Jeddah</w:t>
      </w:r>
    </w:p>
    <w:p>
      <w:pPr>
        <w:pStyle w:val="FirstParagraph"/>
      </w:pPr>
      <w:r>
        <w:t xml:space="preserve">A Data Scientist is a multidisciplinary professional who combines expertise in statistics, computer science, and domain-specific knowledge to extract insights from complex datasets. In</w:t>
      </w:r>
      <w:r>
        <w:t xml:space="preserve"> </w:t>
      </w:r>
      <w:r>
        <w:rPr>
          <w:bCs/>
          <w:b/>
        </w:rPr>
        <w:t xml:space="preserve">Saudi Arabia Jeddah</w:t>
      </w:r>
      <w:r>
        <w:t xml:space="preserve">, this role has gained prominence due to the city’s strategic position as a commercial and technological center. Data Scientists here are tasked with addressing challenges such as urban planning, energy efficiency, healthcare optimization, and financial innovation—all aligned with Saudi Arabia’s national priorities.</w:t>
      </w:r>
    </w:p>
    <w:p>
      <w:pPr>
        <w:pStyle w:val="BodyText"/>
      </w:pPr>
      <w:r>
        <w:t xml:space="preserve">The responsibilities of a Data Scientist in Jeddah include designing predictive models for renewable energy systems, analyzing consumer behavior in e-commerce platforms, and developing AI-driven solutions for smart cities. For instance, Jeddah’s rapid urbanization requires Data Scientists to leverage geospatial data to manage infrastructure projects efficiently. Additionally, the integration of Arabic language processing and cultural context into machine learning algorithms is a unique challenge that demands localized expertise.</w:t>
      </w:r>
    </w:p>
    <w:bookmarkEnd w:id="21"/>
    <w:bookmarkStart w:id="22" w:name="Xc41e0a93fbcdf84f9987a8ac9fb2201846b8c65"/>
    <w:p>
      <w:pPr>
        <w:pStyle w:val="Heading2"/>
      </w:pPr>
      <w:r>
        <w:t xml:space="preserve">Key Challenges and Opportunities in Saudi Arabia Jeddah</w:t>
      </w:r>
    </w:p>
    <w:p>
      <w:pPr>
        <w:pStyle w:val="FirstParagraph"/>
      </w:pPr>
      <w:r>
        <w:t xml:space="preserve">While the demand for Data Scientists in Jeddah is surging, several challenges persist. One major obstacle is the shortage of skilled professionals trained to handle the volume and complexity of data generated by Saudi Arabia’s digital transformation. Furthermore, ensuring data privacy and ethical use in a region with evolving regulatory frameworks requires careful navigation.</w:t>
      </w:r>
    </w:p>
    <w:p>
      <w:pPr>
        <w:pStyle w:val="BodyText"/>
      </w:pPr>
      <w:r>
        <w:t xml:space="preserve">However, these challenges are accompanied by significant opportunities. Jeddah’s thriving tech ecosystem, supported by government initiatives like the NEOM project and the Jeddah Economic Company (JEC), provides Data Scientists with access to cutting-edge infrastructure and collaborative environments. The city’s universities, such as King Abdullah University of Science and Technology (KAUST) and King Saud University, are also investing in data science programs to cultivate local talent. This synergy between academia, industry, and government positions Jeddah as a leader in fostering innovation.</w:t>
      </w:r>
    </w:p>
    <w:bookmarkEnd w:id="22"/>
    <w:bookmarkStart w:id="23" w:name="Xeb2c6fbc5ef8e21331dd38c9e973f54f3677e36"/>
    <w:p>
      <w:pPr>
        <w:pStyle w:val="Heading2"/>
      </w:pPr>
      <w:r>
        <w:t xml:space="preserve">Academic Relevance and Curriculum Development</w:t>
      </w:r>
    </w:p>
    <w:p>
      <w:pPr>
        <w:pStyle w:val="FirstParagraph"/>
      </w:pPr>
      <w:r>
        <w:t xml:space="preserve">The academic landscape in Saudi Arabia Jeddah is increasingly recognizing the need to align curricula with the evolving demands of Data Science. Universities are incorporating courses on big data analytics, machine learning, and data visualization into their programs. Additionally, interdisciplinary collaboration between engineering, computer science, and social sciences is emphasized to address region-specific challenges.</w:t>
      </w:r>
    </w:p>
    <w:p>
      <w:pPr>
        <w:pStyle w:val="BodyText"/>
      </w:pPr>
      <w:r>
        <w:t xml:space="preserve">For example, academic institutions in Jeddah are developing case studies focused on applying Data Science to solve problems such as water resource management in arid regions or optimizing public transportation networks. These initiatives not only enhance the employability of graduates but also contribute to the broader goals of Saudi Arabia’s Vision 2030.</w:t>
      </w:r>
    </w:p>
    <w:bookmarkEnd w:id="23"/>
    <w:bookmarkStart w:id="24" w:name="case-studies-data-science-in-action"/>
    <w:p>
      <w:pPr>
        <w:pStyle w:val="Heading2"/>
      </w:pPr>
      <w:r>
        <w:t xml:space="preserve">Case Studies: Data Science in Action</w:t>
      </w:r>
    </w:p>
    <w:p>
      <w:pPr>
        <w:pStyle w:val="FirstParagraph"/>
      </w:pPr>
      <w:r>
        <w:t xml:space="preserve">1. **Smart City Projects**: Jeddah’s Smart Jeddah initiative leverages data science to monitor traffic patterns, reduce congestion, and improve emergency response times. Data Scientists here use real-time data from IoT sensors and historical traffic records to predict bottlenecks and suggest solutions.</w:t>
      </w:r>
    </w:p>
    <w:p>
      <w:pPr>
        <w:pStyle w:val="BodyText"/>
      </w:pPr>
      <w:r>
        <w:t xml:space="preserve">2. **Healthcare Innovation**: Hospitals in Jeddah are utilizing predictive analytics to forecast patient admissions during flu seasons or emergencies. This has improved resource allocation and reduced waiting times, demonstrating the transformative power of Data Science in healthcare.</w:t>
      </w:r>
    </w:p>
    <w:p>
      <w:pPr>
        <w:pStyle w:val="BodyText"/>
      </w:pPr>
      <w:r>
        <w:t xml:space="preserve">3. **Financial Technology (FinTech)**: With the rise of digital banking and mobile payment platforms, Data Scientists in Jeddah are developing fraud detection systems that use machine learning to identify anomalous transactions. This has significantly reduced financial risks for both banks and consumers.</w:t>
      </w:r>
    </w:p>
    <w:bookmarkEnd w:id="24"/>
    <w:bookmarkStart w:id="25" w:name="future-outlook-and-recommendations"/>
    <w:p>
      <w:pPr>
        <w:pStyle w:val="Heading2"/>
      </w:pPr>
      <w:r>
        <w:t xml:space="preserve">Future Outlook and Recommendations</w:t>
      </w:r>
    </w:p>
    <w:p>
      <w:pPr>
        <w:pStyle w:val="FirstParagraph"/>
      </w:pPr>
      <w:r>
        <w:t xml:space="preserve">The future of Data Science in Saudi Arabia Jeddah is promising, with projected growth driven by the nation’s economic diversification strategies. To capitalize on this, stakeholders must prioritize several areas:</w:t>
      </w:r>
    </w:p>
    <w:p>
      <w:pPr>
        <w:numPr>
          <w:ilvl w:val="0"/>
          <w:numId w:val="1001"/>
        </w:numPr>
        <w:pStyle w:val="Compact"/>
      </w:pPr>
      <w:r>
        <w:t xml:space="preserve">Education**: Expand access to high-quality data science education and training programs tailored to the region’s needs.</w:t>
      </w:r>
    </w:p>
    <w:p>
      <w:pPr>
        <w:numPr>
          <w:ilvl w:val="0"/>
          <w:numId w:val="1001"/>
        </w:numPr>
        <w:pStyle w:val="Compact"/>
      </w:pPr>
      <w:r>
        <w:t xml:space="preserve">Industry-Academia Partnerships**: Encourage collaborations between universities, tech companies, and government agencies to foster innovation and research.</w:t>
      </w:r>
    </w:p>
    <w:p>
      <w:pPr>
        <w:numPr>
          <w:ilvl w:val="0"/>
          <w:numId w:val="1001"/>
        </w:numPr>
        <w:pStyle w:val="Compact"/>
      </w:pPr>
      <w:r>
        <w:t xml:space="preserve">Policy Development**: Establish clear regulations for data governance while encouraging ethical AI practices.</w:t>
      </w:r>
    </w:p>
    <w:p>
      <w:pPr>
        <w:pStyle w:val="FirstParagraph"/>
      </w:pPr>
      <w:r>
        <w:t xml:space="preserve">In conclusion, the role of a Data Scientist in Saudi Arabia Jeddah is not only critical but also deeply intertwined with the nation’s vision for a technologically advanced future. By addressing current challenges and leveraging opportunities, Jeddah can solidify its position as a global leader in Data Science while contributing to Saudi Arabia’s broader developmental goals.</w:t>
      </w:r>
    </w:p>
    <w:bookmarkEnd w:id="25"/>
    <w:bookmarkStart w:id="26" w:name="references"/>
    <w:p>
      <w:pPr>
        <w:pStyle w:val="Heading2"/>
      </w:pPr>
      <w:r>
        <w:t xml:space="preserve">References</w:t>
      </w:r>
    </w:p>
    <w:p>
      <w:pPr>
        <w:pStyle w:val="FirstParagraph"/>
      </w:pPr>
      <w:r>
        <w:t xml:space="preserve">This document draws on insights from reports by the Saudi Ministry of Communications and Information Technology, academic publications on data science education, and case studies from Jeddah-based tech companies. For further reading, students and professionals are encouraged to explore resources such as the KDnuggets blog, IEEE journals on AI applications in arid climates, and local symposiums hosted by universities in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Saudi Arabia Jeddah</dc:title>
  <dc:creator/>
  <cp:keywords/>
  <dcterms:created xsi:type="dcterms:W3CDTF">2026-07-21T21:33:08Z</dcterms:created>
  <dcterms:modified xsi:type="dcterms:W3CDTF">2026-07-21T21:33:08Z</dcterms:modified>
</cp:coreProperties>
</file>

<file path=docProps/custom.xml><?xml version="1.0" encoding="utf-8"?>
<Properties xmlns="http://schemas.openxmlformats.org/officeDocument/2006/custom-properties" xmlns:vt="http://schemas.openxmlformats.org/officeDocument/2006/docPropsVTypes"/>
</file>