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1" w:name="Xd173fd3f612d3d6f31ae0b94b6e046560175aa0"/>
    <w:p>
      <w:pPr>
        <w:pStyle w:val="Heading1"/>
      </w:pPr>
      <w:r>
        <w:t xml:space="preserve">Abstract Academic Document: The Role of the Data Scientist in Turkey Ankara</w:t>
      </w:r>
    </w:p>
    <w:bookmarkStart w:id="20" w:name="abstract"/>
    <w:p>
      <w:pPr>
        <w:pStyle w:val="Heading2"/>
      </w:pPr>
      <w:r>
        <w:t xml:space="preserve">Abstract</w:t>
      </w:r>
    </w:p>
    <w:p>
      <w:pPr>
        <w:pStyle w:val="FirstParagraph"/>
      </w:pPr>
      <w:r>
        <w:t xml:space="preserve">The field of data science has emerged as a pivotal discipline across global economies, driving innovation and decision-making through the analysis of complex datasets. This</w:t>
      </w:r>
      <w:r>
        <w:t xml:space="preserve"> </w:t>
      </w:r>
      <w:r>
        <w:rPr>
          <w:bCs/>
          <w:b/>
        </w:rPr>
        <w:t xml:space="preserve">Abstract academic</w:t>
      </w:r>
      <w:r>
        <w:t xml:space="preserve"> </w:t>
      </w:r>
      <w:r>
        <w:t xml:space="preserve">document explores the evolving role of</w:t>
      </w:r>
      <w:r>
        <w:t xml:space="preserve"> </w:t>
      </w:r>
      <w:r>
        <w:rPr>
          <w:bCs/>
          <w:b/>
        </w:rPr>
        <w:t xml:space="preserve">Data Scientist</w:t>
      </w:r>
      <w:r>
        <w:t xml:space="preserve">s in</w:t>
      </w:r>
      <w:r>
        <w:t xml:space="preserve"> </w:t>
      </w:r>
      <w:r>
        <w:rPr>
          <w:bCs/>
          <w:b/>
        </w:rPr>
        <w:t xml:space="preserve">Turkey Ankara</w:t>
      </w:r>
      <w:r>
        <w:t xml:space="preserve">, emphasizing their contributions to academia, industry, and public administration within this dynamic capital city. As Ankara continues to position itself as a hub for technological advancement and research in Turkey, the demand for skilled data scientists has surged. This document examines the unique challenges and opportunities faced by data scientists operating in Ankara’s socio-economic context, highlighting the intersection of academic rigor, industrial application, and governmental policy.</w:t>
      </w:r>
    </w:p>
    <w:p>
      <w:pPr>
        <w:pStyle w:val="BodyText"/>
      </w:pPr>
      <w:r>
        <w:t xml:space="preserve">Ankara’s status as Turkey’s political, economic, and cultural center makes it a focal point for data science initiatives. The city hosts numerous universities (e.g., Bilkent University, Hacettepe University), research institutions, and technology parks that contribute to the development of a robust data science ecosystem. Additionally, Ankara is home to critical sectors such as healthcare, defense, public services, and emerging technologies like artificial intelligence (AI) and machine learning (ML). For</w:t>
      </w:r>
      <w:r>
        <w:t xml:space="preserve"> </w:t>
      </w:r>
      <w:r>
        <w:rPr>
          <w:bCs/>
          <w:b/>
        </w:rPr>
        <w:t xml:space="preserve">Data Scientist</w:t>
      </w:r>
      <w:r>
        <w:t xml:space="preserve">s in this region, the ability to leverage diverse datasets—from urban planning metrics to national security systems—requires a multidisciplinary approach that integrates statistical analysis, computational modeling, and domain-specific expertise.</w:t>
      </w:r>
    </w:p>
    <w:p>
      <w:pPr>
        <w:pStyle w:val="BodyText"/>
      </w:pPr>
      <w:r>
        <w:t xml:space="preserve">The</w:t>
      </w:r>
      <w:r>
        <w:t xml:space="preserve"> </w:t>
      </w:r>
      <w:r>
        <w:rPr>
          <w:bCs/>
          <w:b/>
        </w:rPr>
        <w:t xml:space="preserve">Abstract academic</w:t>
      </w:r>
      <w:r>
        <w:t xml:space="preserve"> </w:t>
      </w:r>
      <w:r>
        <w:t xml:space="preserve">nature of this document is designed to provide a comprehensive overview of the current landscape for data scientists in Ankara. It delves into the educational pathways available in Turkey for aspiring data scientists, the role of industry partnerships with universities, and the regulatory frameworks governing data privacy (e.g., KVKK, Turkey’s Data Protection Law). The document also addresses how</w:t>
      </w:r>
      <w:r>
        <w:t xml:space="preserve"> </w:t>
      </w:r>
      <w:r>
        <w:rPr>
          <w:bCs/>
          <w:b/>
        </w:rPr>
        <w:t xml:space="preserve">Data Scientist</w:t>
      </w:r>
      <w:r>
        <w:t xml:space="preserve">s contribute to Ankara’s strategic goals, such as digital transformation initiatives under the Turkish government’s 2023 Vision plan. By analyzing case studies from sectors like healthcare (e.g., predictive analytics for public health) and public administration (e.g., smart city infrastructure), this abstract underscores the practical applications of data science in addressing real-world challenges.</w:t>
      </w:r>
    </w:p>
    <w:p>
      <w:pPr>
        <w:pStyle w:val="BodyText"/>
      </w:pPr>
      <w:r>
        <w:t xml:space="preserve">A key challenge for</w:t>
      </w:r>
      <w:r>
        <w:t xml:space="preserve"> </w:t>
      </w:r>
      <w:r>
        <w:rPr>
          <w:bCs/>
          <w:b/>
        </w:rPr>
        <w:t xml:space="preserve">Data Scientist</w:t>
      </w:r>
      <w:r>
        <w:t xml:space="preserve">s in Ankara is navigating the unique socio-political environment of Turkey while adhering to international standards of data ethics. The integration of AI and ML into public services, such as traffic management systems or crime prediction models, raises critical questions about algorithmic bias, transparency, and accountability. Furthermore, the lack of standardized data governance frameworks in some sectors poses barriers to collaborative projects between academia and industry. However, Ankara’s proximity to global research networks through institutions like the Turkish Academy of Sciences (TUBA) offers opportunities for knowledge exchange and innovation.</w:t>
      </w:r>
    </w:p>
    <w:p>
      <w:pPr>
        <w:pStyle w:val="BodyText"/>
      </w:pPr>
      <w:r>
        <w:t xml:space="preserve">Another important aspect is the growing emphasis on interdisciplinary collaboration.</w:t>
      </w:r>
      <w:r>
        <w:t xml:space="preserve"> </w:t>
      </w:r>
      <w:r>
        <w:rPr>
          <w:bCs/>
          <w:b/>
        </w:rPr>
        <w:t xml:space="preserve">Data Scientist</w:t>
      </w:r>
      <w:r>
        <w:t xml:space="preserve">s in Ankara are increasingly required to work alongside experts in fields such as economics, environmental science, and public policy. This synergy is evident in projects like the “Ankara Smart City” initiative, which uses IoT sensors and geospatial data to optimize urban resource allocation. Such efforts highlight the need for data scientists to possess not only technical skills but also a deep understanding of local contexts and stakeholder needs.</w:t>
      </w:r>
    </w:p>
    <w:p>
      <w:pPr>
        <w:pStyle w:val="BodyText"/>
      </w:pPr>
      <w:r>
        <w:t xml:space="preserve">The document further examines the role of academia in shaping the future of data science in Ankara. Universities in the region are actively integrating data science into their curricula, offering specialized programs and research centers. For instance, Bilkent University’s Data Science program emphasizes both theoretical foundations and industry applications, while Hacettepe University collaborates with local hospitals to advance medical analytics. These academic initiatives are crucial for fostering a pipeline of skilled professionals who can meet Ankara’s demand for data-driven solutions.</w:t>
      </w:r>
    </w:p>
    <w:p>
      <w:pPr>
        <w:pStyle w:val="BodyText"/>
      </w:pPr>
      <w:r>
        <w:t xml:space="preserve">Economic factors also play a significant role in the development of the data science field. Ankara’s tech ecosystem, supported by government grants and private sector investments, has created a fertile ground for startups and innovation hubs. The city’s technology parks, such as Tekerlek Park and Avcılar Technology Center, provide infrastructure for data scientists to experiment with cutting-edge tools like quantum computing and edge AI. These environments enable professionals to contribute to both local economic growth and global technological trends.</w:t>
      </w:r>
    </w:p>
    <w:p>
      <w:pPr>
        <w:pStyle w:val="BodyText"/>
      </w:pPr>
      <w:r>
        <w:t xml:space="preserve">Despite these advancements, the document acknowledges the persistent challenges faced by</w:t>
      </w:r>
      <w:r>
        <w:t xml:space="preserve"> </w:t>
      </w:r>
      <w:r>
        <w:rPr>
          <w:bCs/>
          <w:b/>
        </w:rPr>
        <w:t xml:space="preserve">Data Scientist</w:t>
      </w:r>
      <w:r>
        <w:t xml:space="preserve">s in Ankara. These include limited access to high-quality datasets, underdeveloped data literacy among policymakers, and a shortage of specialized training programs. Addressing these gaps requires coordinated efforts between academia, industry stakeholders, and government bodies to establish standardized protocols for data collection, analysis, and ethical use.</w:t>
      </w:r>
    </w:p>
    <w:p>
      <w:pPr>
        <w:pStyle w:val="BodyText"/>
      </w:pPr>
      <w:r>
        <w:t xml:space="preserve">In conclusion, this</w:t>
      </w:r>
      <w:r>
        <w:t xml:space="preserve"> </w:t>
      </w:r>
      <w:r>
        <w:rPr>
          <w:bCs/>
          <w:b/>
        </w:rPr>
        <w:t xml:space="preserve">Abstract academic</w:t>
      </w:r>
      <w:r>
        <w:t xml:space="preserve"> </w:t>
      </w:r>
      <w:r>
        <w:t xml:space="preserve">document underscores the transformative potential of</w:t>
      </w:r>
      <w:r>
        <w:t xml:space="preserve"> </w:t>
      </w:r>
      <w:r>
        <w:rPr>
          <w:bCs/>
          <w:b/>
        </w:rPr>
        <w:t xml:space="preserve">Data Scientist</w:t>
      </w:r>
      <w:r>
        <w:t xml:space="preserve">s in</w:t>
      </w:r>
      <w:r>
        <w:t xml:space="preserve"> </w:t>
      </w:r>
      <w:r>
        <w:rPr>
          <w:bCs/>
          <w:b/>
        </w:rPr>
        <w:t xml:space="preserve">Turkey Ankara</w:t>
      </w:r>
      <w:r>
        <w:t xml:space="preserve">. By leveraging the city’s unique position as a center for innovation and governance, data scientists can drive progress in diverse sectors while addressing complex societal challenges. The document serves as a call to action for stakeholders to invest in education, infrastructure, and cross-sector collaboration to fully realize the potential of data science in Ankara’s future.</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Turkey Ankara</dc:title>
  <dc:creator/>
  <dc:language>en</dc:language>
  <cp:keywords/>
  <dcterms:created xsi:type="dcterms:W3CDTF">2026-07-14T11:07:13Z</dcterms:created>
  <dcterms:modified xsi:type="dcterms:W3CDTF">2026-07-14T11:07:13Z</dcterms:modified>
</cp:coreProperties>
</file>

<file path=docProps/custom.xml><?xml version="1.0" encoding="utf-8"?>
<Properties xmlns="http://schemas.openxmlformats.org/officeDocument/2006/custom-properties" xmlns:vt="http://schemas.openxmlformats.org/officeDocument/2006/docPropsVTypes"/>
</file>