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Data</w:t>
      </w:r>
      <w:r>
        <w:t xml:space="preserve"> </w:t>
      </w:r>
      <w:r>
        <w:t xml:space="preserve">Scientist</w:t>
      </w:r>
      <w:r>
        <w:t xml:space="preserve"> </w:t>
      </w:r>
      <w:r>
        <w:t xml:space="preserve">in</w:t>
      </w:r>
      <w:r>
        <w:t xml:space="preserve"> </w:t>
      </w:r>
      <w:r>
        <w:t xml:space="preserve">Vietnam</w:t>
      </w:r>
      <w:r>
        <w:t xml:space="preserve"> </w:t>
      </w:r>
      <w:r>
        <w:t xml:space="preserve">Ho</w:t>
      </w:r>
      <w:r>
        <w:t xml:space="preserve"> </w:t>
      </w:r>
      <w:r>
        <w:t xml:space="preserve">Chi</w:t>
      </w:r>
      <w:r>
        <w:t xml:space="preserve"> </w:t>
      </w:r>
      <w:r>
        <w:t xml:space="preserve">Minh</w:t>
      </w:r>
      <w:r>
        <w:t xml:space="preserve"> </w:t>
      </w:r>
      <w:r>
        <w:t xml:space="preserve">City</w:t>
      </w:r>
    </w:p>
    <w:bookmarkStart w:id="27" w:name="X0c60ae6afb73a31a9927fbf89638280b977e161"/>
    <w:p>
      <w:pPr>
        <w:pStyle w:val="Heading1"/>
      </w:pPr>
      <w:r>
        <w:t xml:space="preserve">Abstract Academic: The Role and Impact of Data Scientists in Vietnam Ho Chi Minh City</w:t>
      </w:r>
    </w:p>
    <w:p>
      <w:pPr>
        <w:pStyle w:val="FirstParagraph"/>
      </w:pPr>
      <w:r>
        <w:rPr>
          <w:bCs/>
          <w:b/>
        </w:rPr>
        <w:t xml:space="preserve">Keywords:</w:t>
      </w:r>
      <w:r>
        <w:t xml:space="preserve"> </w:t>
      </w:r>
      <w:r>
        <w:t xml:space="preserve">Abstract academic, Data Scientist, Vietnam Ho Chi Minh City</w:t>
      </w:r>
    </w:p>
    <w:bookmarkStart w:id="20" w:name="introduction"/>
    <w:p>
      <w:pPr>
        <w:pStyle w:val="Heading2"/>
      </w:pPr>
      <w:r>
        <w:t xml:space="preserve">Introduction</w:t>
      </w:r>
    </w:p>
    <w:p>
      <w:pPr>
        <w:pStyle w:val="FirstParagraph"/>
      </w:pPr>
      <w:r>
        <w:t xml:space="preserve">The rapid digital transformation across Southeast Asia has positioned</w:t>
      </w:r>
      <w:r>
        <w:t xml:space="preserve"> </w:t>
      </w:r>
      <w:r>
        <w:rPr>
          <w:bCs/>
          <w:b/>
        </w:rPr>
        <w:t xml:space="preserve">Vietnam Ho Chi Minh City (HCMC)</w:t>
      </w:r>
      <w:r>
        <w:t xml:space="preserve"> </w:t>
      </w:r>
      <w:r>
        <w:t xml:space="preserve">as a pivotal hub for technological innovation. As the economic and cultural heart of Vietnam, HCMC has emerged as a magnet for startups, multinational corporations, and research institutions seeking to capitalize on its growing tech ecosystem. Central to this transformation is the increasing demand for</w:t>
      </w:r>
      <w:r>
        <w:t xml:space="preserve"> </w:t>
      </w:r>
      <w:r>
        <w:rPr>
          <w:bCs/>
          <w:b/>
        </w:rPr>
        <w:t xml:space="preserve">Data Scientists</w:t>
      </w:r>
      <w:r>
        <w:t xml:space="preserve">, professionals who leverage advanced analytics and machine learning to drive decision-making in industries ranging from finance and healthcare to e-commerce and smart urban planning. This abstract academic document explores the evolving role of Data Scientists in HCMC, their contributions to local economic growth, challenges they face, and the broader implications for Vietnam’s digital future.</w:t>
      </w:r>
    </w:p>
    <w:bookmarkEnd w:id="20"/>
    <w:bookmarkStart w:id="21" w:name="contextual-background"/>
    <w:p>
      <w:pPr>
        <w:pStyle w:val="Heading2"/>
      </w:pPr>
      <w:r>
        <w:t xml:space="preserve">Contextual Background</w:t>
      </w:r>
    </w:p>
    <w:p>
      <w:pPr>
        <w:pStyle w:val="FirstParagraph"/>
      </w:pPr>
      <w:r>
        <w:rPr>
          <w:bCs/>
          <w:b/>
        </w:rPr>
        <w:t xml:space="preserve">Vietnam Ho Chi Minh City</w:t>
      </w:r>
      <w:r>
        <w:t xml:space="preserve"> </w:t>
      </w:r>
      <w:r>
        <w:t xml:space="preserve">is not only a major metropolitan center but also a symbol of the country’s commitment to modernization. With over 10 million inhabitants, HCMC has become a focal point for Vietnam’s digital economy, attracting global investors and fostering homegrown tech companies like Grab, Zalo, and VNG. The city's strategic location, young workforce (over 55% of Vietnam’s population is under 35), and government policies promoting innovation have created a fertile ground for the Data Science profession. However, the rapid growth of this field has also exposed gaps in education, infrastructure, and industry collaboration that need addressing to sustain progress.</w:t>
      </w:r>
    </w:p>
    <w:bookmarkEnd w:id="21"/>
    <w:bookmarkStart w:id="22" w:name="role-of-data-scientists-in-hcmc"/>
    <w:p>
      <w:pPr>
        <w:pStyle w:val="Heading2"/>
      </w:pPr>
      <w:r>
        <w:t xml:space="preserve">Role of Data Scientists in HCMC</w:t>
      </w:r>
    </w:p>
    <w:p>
      <w:pPr>
        <w:pStyle w:val="FirstParagraph"/>
      </w:pPr>
      <w:r>
        <w:rPr>
          <w:bCs/>
          <w:b/>
        </w:rPr>
        <w:t xml:space="preserve">Data Scientists</w:t>
      </w:r>
      <w:r>
        <w:t xml:space="preserve"> </w:t>
      </w:r>
      <w:r>
        <w:t xml:space="preserve">are now indispensable across HCMC’s industries. In healthcare, for instance, they analyze patient data to improve treatment outcomes and optimize hospital operations. In finance, they develop predictive models to mitigate fraud risks and personalize banking services. The e-commerce sector relies on their expertise to enhance user experiences through recommendation algorithms and demand forecasting. Furthermore, Data Scientists contribute to smart city initiatives by processing urban data (e.g., traffic patterns, energy consumption) to inform sustainable development strategies.</w:t>
      </w:r>
    </w:p>
    <w:p>
      <w:pPr>
        <w:pStyle w:val="BodyText"/>
      </w:pPr>
      <w:r>
        <w:t xml:space="preserve">Their work extends beyond technical analysis; they act as bridges between complex datasets and actionable insights. In HCMC’s dynamic environment, where data is generated at an unprecedented rate, the ability of Data Scientists to translate this information into strategic advantages has become a competitive differentiator for organizations.</w:t>
      </w:r>
    </w:p>
    <w:bookmarkEnd w:id="22"/>
    <w:bookmarkStart w:id="23" w:name="challenges-and-opportunities"/>
    <w:p>
      <w:pPr>
        <w:pStyle w:val="Heading2"/>
      </w:pPr>
      <w:r>
        <w:t xml:space="preserve">Challenges and Opportunities</w:t>
      </w:r>
    </w:p>
    <w:p>
      <w:pPr>
        <w:pStyle w:val="FirstParagraph"/>
      </w:pPr>
      <w:r>
        <w:t xml:space="preserve">Despite their growing influence,</w:t>
      </w:r>
      <w:r>
        <w:t xml:space="preserve"> </w:t>
      </w:r>
      <w:r>
        <w:rPr>
          <w:bCs/>
          <w:b/>
        </w:rPr>
        <w:t xml:space="preserve">Data Scientists</w:t>
      </w:r>
      <w:r>
        <w:t xml:space="preserve"> </w:t>
      </w:r>
      <w:r>
        <w:t xml:space="preserve">in</w:t>
      </w:r>
      <w:r>
        <w:t xml:space="preserve"> </w:t>
      </w:r>
      <w:r>
        <w:rPr>
          <w:bCs/>
          <w:b/>
        </w:rPr>
        <w:t xml:space="preserve">Vietnam Ho Chi Minh City</w:t>
      </w:r>
      <w:r>
        <w:t xml:space="preserve"> </w:t>
      </w:r>
      <w:r>
        <w:t xml:space="preserve">face several challenges. One major issue is the shortage of skilled professionals. While HCMC’s universities are beginning to offer Data Science programs, the curriculum often lags behind industry needs, resulting in a skills gap. Additionally, access to high-quality datasets and computational resources remains limited for smaller firms and startups.</w:t>
      </w:r>
    </w:p>
    <w:p>
      <w:pPr>
        <w:pStyle w:val="BodyText"/>
      </w:pPr>
      <w:r>
        <w:t xml:space="preserve">Another challenge is the cultural shift required to adopt data-driven decision-making. While larger corporations in HCMC are investing heavily in analytics teams, smaller businesses and government agencies often lack the infrastructure or mindset to fully leverage Data Science capabilities. This disparity highlights the need for cross-sector collaboration and public-private partnerships to democratize access to data technologies.</w:t>
      </w:r>
    </w:p>
    <w:p>
      <w:pPr>
        <w:pStyle w:val="BodyText"/>
      </w:pPr>
      <w:r>
        <w:t xml:space="preserve">However, these challenges also present opportunities. The demand for Data Scientists has spurred the growth of training programs, coding bootcamps, and online courses tailored to HCMC’s market. Moreover, international tech giants establishing operations in HCMC are contributing to knowledge transfer and the creation of a more robust talent pipeline.</w:t>
      </w:r>
    </w:p>
    <w:bookmarkEnd w:id="23"/>
    <w:bookmarkStart w:id="24" w:name="economic-impact"/>
    <w:p>
      <w:pPr>
        <w:pStyle w:val="Heading2"/>
      </w:pPr>
      <w:r>
        <w:t xml:space="preserve">Economic Impact</w:t>
      </w:r>
    </w:p>
    <w:p>
      <w:pPr>
        <w:pStyle w:val="FirstParagraph"/>
      </w:pPr>
      <w:r>
        <w:t xml:space="preserve">The proliferation of Data Scientists in</w:t>
      </w:r>
      <w:r>
        <w:t xml:space="preserve"> </w:t>
      </w:r>
      <w:r>
        <w:rPr>
          <w:bCs/>
          <w:b/>
        </w:rPr>
        <w:t xml:space="preserve">Vietnam Ho Chi Minh City</w:t>
      </w:r>
      <w:r>
        <w:t xml:space="preserve"> </w:t>
      </w:r>
      <w:r>
        <w:t xml:space="preserve">has had a measurable economic impact. A 2023 report by the Vietnam Chamber of Commerce and Industry estimated that data-driven industries contributed over 15% to HCMC’s GDP, with projections indicating a 30% growth rate by 2027. This growth is fueled by Data Scientists’ ability to reduce operational costs, increase efficiency, and unlock new revenue streams through innovation.</w:t>
      </w:r>
    </w:p>
    <w:p>
      <w:pPr>
        <w:pStyle w:val="BodyText"/>
      </w:pPr>
      <w:r>
        <w:t xml:space="preserve">For example, fintech startups in HCMC have used Data Science to develop inclusive financial services for underserved populations, while logistics companies have optimized delivery routes using machine learning algorithms. These advancements not only enhance business performance but also align with Vietnam’s broader goals of reducing poverty and promoting equitable development.</w:t>
      </w:r>
    </w:p>
    <w:bookmarkEnd w:id="24"/>
    <w:bookmarkStart w:id="25" w:name="educational-and-policy-recommendations"/>
    <w:p>
      <w:pPr>
        <w:pStyle w:val="Heading2"/>
      </w:pPr>
      <w:r>
        <w:t xml:space="preserve">Educational and Policy Recommendations</w:t>
      </w:r>
    </w:p>
    <w:p>
      <w:pPr>
        <w:pStyle w:val="FirstParagraph"/>
      </w:pPr>
      <w:r>
        <w:t xml:space="preserve">To sustain the momentum of Data Science in</w:t>
      </w:r>
      <w:r>
        <w:t xml:space="preserve"> </w:t>
      </w:r>
      <w:r>
        <w:rPr>
          <w:bCs/>
          <w:b/>
        </w:rPr>
        <w:t xml:space="preserve">Vietnam Ho Chi Minh City</w:t>
      </w:r>
      <w:r>
        <w:t xml:space="preserve">, policymakers must prioritize education reform. Curricula for Data Science should be updated to include real-world projects, interdisciplinary collaboration (e.g., with economics, urban planning), and ethical considerations in data usage. Public funding for research labs and partnerships between universities and industry players could further bridge the gap between academic training and practical application.</w:t>
      </w:r>
    </w:p>
    <w:p>
      <w:pPr>
        <w:pStyle w:val="BodyText"/>
      </w:pPr>
      <w:r>
        <w:t xml:space="preserve">On the policy front, the government should incentivize data-sharing agreements among sectors to create a more comprehensive dataset ecosystem. Additionally, establishing regulatory frameworks that protect data privacy while fostering innovation will be critical in building trust with both businesses and citizens.</w:t>
      </w:r>
    </w:p>
    <w:bookmarkEnd w:id="25"/>
    <w:bookmarkStart w:id="26" w:name="conclusion"/>
    <w:p>
      <w:pPr>
        <w:pStyle w:val="Heading2"/>
      </w:pPr>
      <w:r>
        <w:t xml:space="preserve">Conclusion</w:t>
      </w:r>
    </w:p>
    <w:p>
      <w:pPr>
        <w:pStyle w:val="FirstParagraph"/>
      </w:pPr>
      <w:r>
        <w:rPr>
          <w:bCs/>
          <w:b/>
        </w:rPr>
        <w:t xml:space="preserve">Vietnam Ho Chi Minh City</w:t>
      </w:r>
      <w:r>
        <w:t xml:space="preserve"> </w:t>
      </w:r>
      <w:r>
        <w:t xml:space="preserve">stands at the crossroads of tradition and technological progress, with</w:t>
      </w:r>
      <w:r>
        <w:t xml:space="preserve"> </w:t>
      </w:r>
      <w:r>
        <w:rPr>
          <w:bCs/>
          <w:b/>
        </w:rPr>
        <w:t xml:space="preserve">Data Scientists</w:t>
      </w:r>
      <w:r>
        <w:t xml:space="preserve"> </w:t>
      </w:r>
      <w:r>
        <w:t xml:space="preserve">playing a central role in shaping its future. As the city continues to grow, the need for skilled professionals who can harness data to solve complex problems will only intensify. This abstract academic document underscores the transformative potential of Data Science in HCMC while highlighting the challenges that must be overcome to fully realize this potential. By investing in education, fostering collaboration, and adopting forward-thinking policies, Vietnam Ho Chi Minh City can emerge as a global leader in data-driven innovation.</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Data Scientist in Vietnam Ho Chi Minh City</dc:title>
  <dc:creator/>
  <dc:language>en</dc:language>
  <cp:keywords/>
  <dcterms:created xsi:type="dcterms:W3CDTF">2026-07-23T21:00:36Z</dcterms:created>
  <dcterms:modified xsi:type="dcterms:W3CDTF">2026-07-23T21:00:36Z</dcterms:modified>
</cp:coreProperties>
</file>

<file path=docProps/custom.xml><?xml version="1.0" encoding="utf-8"?>
<Properties xmlns="http://schemas.openxmlformats.org/officeDocument/2006/custom-properties" xmlns:vt="http://schemas.openxmlformats.org/officeDocument/2006/docPropsVTypes"/>
</file>