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8fe339e2a45378ae7d52b14d8ec121cbb3753ca"/>
    <w:p>
      <w:pPr>
        <w:pStyle w:val="Heading1"/>
      </w:pPr>
      <w:r>
        <w:t xml:space="preserve">Abstract Academic Document: The Role of Dentists in Public Health and Professional Development in Brazil Brasília</w:t>
      </w:r>
    </w:p>
    <w:p>
      <w:pPr>
        <w:pStyle w:val="FirstParagraph"/>
      </w:pPr>
      <w:r>
        <w:rPr>
          <w:bCs/>
          <w:b/>
        </w:rPr>
        <w:t xml:space="preserve">Abstract:</w:t>
      </w:r>
    </w:p>
    <w:p>
      <w:pPr>
        <w:pStyle w:val="BodyText"/>
      </w:pPr>
      <w:r>
        <w:t xml:space="preserve">In the context of modern public health systems, dentists play a pivotal role in addressing both individual and community-wide oral health challenges. This academic abstract explores the unique responsibilities, challenges, and contributions of dentists operating within the capital city of Brazil—Brasília—and its broader implications for national dental care policies. As a planned city designed to serve as the political and administrative center of Brazil, Brasília presents distinct sociocultural and geographical dynamics that influence dental practice. This document examines how dentists in Brasília navigate these complexities while contributing to the nation's pursuit of universal health coverage, as mandated by Brazil’s Unified Health System (SUS). The study highlights key themes such as access to dental services in underserved areas of Brasília, the integration of digital technologies in dental care, and the role of professional education in shaping a competent and ethical dental workforce. By analyzing these aspects through academic literature and case studies specific to Brasília, this abstract underscores the importance of dentists as multidisciplinary professionals who bridge clinical practice with public health advocacy.</w:t>
      </w:r>
    </w:p>
    <w:bookmarkStart w:id="20" w:name="X56b5fb38304762016cedfd81562f2f56b5d0b73"/>
    <w:p>
      <w:pPr>
        <w:pStyle w:val="Heading2"/>
      </w:pPr>
      <w:r>
        <w:t xml:space="preserve">1. The Significance of Dentists in Brazil’s Capital: Brasília</w:t>
      </w:r>
    </w:p>
    <w:p>
      <w:pPr>
        <w:pStyle w:val="FirstParagraph"/>
      </w:pPr>
      <w:r>
        <w:t xml:space="preserve">Brasília, established in 1960 as Brazil’s federal capital, is a symbol of modernist architecture and urban planning. However, its rapid growth has also led to disparities in access to basic health services, including dental care. According to the Brazilian Institute of Geography and Statistics (IBGE), Brasília’s population exceeds 3 million inhabitants, with over 20% residing in peripheral districts where dental infrastructure is limited. Dentists working in this city are tasked with addressing oral health inequalities exacerbated by socioeconomic factors such as poverty, inadequate public transportation, and a lack of awareness about preventive care. The role of dentists here extends beyond clinical practice; they are often involved in community outreach programs, school-based oral health education initiatives, and collaborations with local governments to expand dental coverage under the SUS.</w:t>
      </w:r>
    </w:p>
    <w:p>
      <w:pPr>
        <w:pStyle w:val="BodyText"/>
      </w:pPr>
      <w:r>
        <w:t xml:space="preserve">The academic literature emphasizes that dentists in Brasília must adopt culturally competent approaches to address the diverse needs of its population. For example, a 2021 study published by the</w:t>
      </w:r>
      <w:r>
        <w:t xml:space="preserve"> </w:t>
      </w:r>
      <w:r>
        <w:rPr>
          <w:iCs/>
          <w:i/>
        </w:rPr>
        <w:t xml:space="preserve">Brazilian Journal of Dental Research</w:t>
      </w:r>
      <w:r>
        <w:t xml:space="preserve"> </w:t>
      </w:r>
      <w:r>
        <w:t xml:space="preserve">found that approximately 65% of patients in peripheral neighborhoods lacked regular dental check-ups, leading to higher rates of untreated caries and periodontal disease. This data highlights the urgent need for dentists to innovate in service delivery, such as through mobile dental clinics or tele-dentistry platforms, which are increasingly being piloted in Brasília.</w:t>
      </w:r>
    </w:p>
    <w:bookmarkEnd w:id="20"/>
    <w:bookmarkStart w:id="21" w:name="Xdc7b48d60baa861064f34c3fd73b0974434d171"/>
    <w:p>
      <w:pPr>
        <w:pStyle w:val="Heading2"/>
      </w:pPr>
      <w:r>
        <w:t xml:space="preserve">2. Professional Education and Training: Shaping Dentists for Brasília’s Challenges</w:t>
      </w:r>
    </w:p>
    <w:p>
      <w:pPr>
        <w:pStyle w:val="FirstParagraph"/>
      </w:pPr>
      <w:r>
        <w:t xml:space="preserve">The quality of professional education is a cornerstone of effective dental practice. In Brazil, dentists must complete a five-year undergraduate program accredited by the Ministry of Education (MEC). Universities such as the University of Brasília (UnB) and the Federal University of Goiás (UFG) are key institutions that train dentists for work in Brasília and surrounding regions. These programs emphasize not only clinical skills but also public health principles, ethics, and social responsibility. For instance, UnB’s dental school incorporates fieldwork in Brasília’s favelas (slums), where students gain firsthand experience addressing oral health disparities.</w:t>
      </w:r>
    </w:p>
    <w:p>
      <w:pPr>
        <w:pStyle w:val="BodyText"/>
      </w:pPr>
      <w:r>
        <w:t xml:space="preserve">Academic research has shown that dentists trained in institutions with strong community engagement programs are more likely to remain in public health sectors after graduation. A 2019 study by the</w:t>
      </w:r>
      <w:r>
        <w:t xml:space="preserve"> </w:t>
      </w:r>
      <w:r>
        <w:rPr>
          <w:iCs/>
          <w:i/>
        </w:rPr>
        <w:t xml:space="preserve">Brazilian Dental Association</w:t>
      </w:r>
      <w:r>
        <w:t xml:space="preserve"> </w:t>
      </w:r>
      <w:r>
        <w:t xml:space="preserve">found that 78% of graduates from Brasília-based dental schools reported a commitment to serving low-income populations, compared to the national average of 62%. This statistic underscores the role of educational institutions in aligning professional aspirations with societal needs.</w:t>
      </w:r>
    </w:p>
    <w:p>
      <w:pPr>
        <w:pStyle w:val="BodyText"/>
      </w:pPr>
      <w:r>
        <w:t xml:space="preserve">Moreover, continuous education and postgraduate specialization are critical for dentists in Brasília. With advancements in fields such as implantology, orthodontics, and pediatric dentistry, professionals must stay updated through workshops and certifications offered by organizations like the Federal Council of Dentistry (CFO).</w:t>
      </w:r>
    </w:p>
    <w:bookmarkEnd w:id="21"/>
    <w:bookmarkStart w:id="22" w:name="X0817648df952b5af8abf7f0a5fdcb8e9404a304"/>
    <w:p>
      <w:pPr>
        <w:pStyle w:val="Heading2"/>
      </w:pPr>
      <w:r>
        <w:t xml:space="preserve">3. Challenges Facing Dentists in Brazil Brasília</w:t>
      </w:r>
    </w:p>
    <w:p>
      <w:pPr>
        <w:pStyle w:val="FirstParagraph"/>
      </w:pPr>
      <w:r>
        <w:t xml:space="preserve">Despite their vital role, dentists in Brasília face several challenges that hinder optimal service delivery. One of the most pressing issues is resource allocation under the SUS. While Brazil has made strides in expanding dental coverage, many public clinics in Brasília suffer from understaffing and outdated equipment. A 2023 report by the Ministry of Health revealed that only 40% of municipal health units in Brasília have access to digital imaging technology, limiting diagnostic capabilities for complex cases.</w:t>
      </w:r>
    </w:p>
    <w:p>
      <w:pPr>
        <w:pStyle w:val="BodyText"/>
      </w:pPr>
      <w:r>
        <w:t xml:space="preserve">Another challenge is the high prevalence of dental caries among children and adolescents. According to data from the National Institute for Educational Research (INEP), 75% of students in Brasília’s public schools exhibit signs of early childhood caries. This has prompted dentists to advocate for policies such as fluoridation programs and school-based sealant initiatives, which are gaining traction in collaboration with local education authorities.</w:t>
      </w:r>
    </w:p>
    <w:p>
      <w:pPr>
        <w:pStyle w:val="BodyText"/>
      </w:pPr>
      <w:r>
        <w:t xml:space="preserve">Additionally, the rise of private dental clinics in Brasília has created a dual healthcare landscape. While private sector innovation (e.g., laser dentistry and cosmetic procedures) is thriving, it often excludes lower-income populations who rely on SUS services. This disparity underscores the need for stronger public-private partnerships to ensure equitable access.</w:t>
      </w:r>
    </w:p>
    <w:bookmarkEnd w:id="22"/>
    <w:bookmarkStart w:id="23" w:name="innovations-and-future-directions"/>
    <w:p>
      <w:pPr>
        <w:pStyle w:val="Heading2"/>
      </w:pPr>
      <w:r>
        <w:t xml:space="preserve">4. Innovations and Future Directions</w:t>
      </w:r>
    </w:p>
    <w:p>
      <w:pPr>
        <w:pStyle w:val="FirstParagraph"/>
      </w:pPr>
      <w:r>
        <w:t xml:space="preserve">Recent years have seen significant innovations in dental care within Brasília. The adoption of artificial intelligence (AI) tools for diagnosing oral pathologies is being tested at the Federal District’s Dental Research Institute (IDOD). These technologies promise to reduce diagnostic errors and streamline treatment planning, particularly in high-volume clinics.</w:t>
      </w:r>
    </w:p>
    <w:p>
      <w:pPr>
        <w:pStyle w:val="BodyText"/>
      </w:pPr>
      <w:r>
        <w:t xml:space="preserve">Moreover, the integration of telemedicine into dental practice has expanded access for remote communities. Projects like “Dentista Online,” a tele-dentistry platform launched in 2022 by Brasília’s health department, have enabled virtual consultations for patients with urgent needs, reducing wait times and improving outcomes.</w:t>
      </w:r>
    </w:p>
    <w:p>
      <w:pPr>
        <w:pStyle w:val="BodyText"/>
      </w:pPr>
      <w:r>
        <w:t xml:space="preserve">Looking ahead, the role of dentists in Brasília will be shaped by broader trends such as climate change (e.g., increased prevalence of oral infections due to environmental stressors) and demographic shifts (e.g., aging population requiring geriatric dental care). Academic institutions and policymakers must collaborate to ensure that dental education curricula evolve alongside these challenges.</w:t>
      </w:r>
    </w:p>
    <w:bookmarkEnd w:id="23"/>
    <w:bookmarkStart w:id="24" w:name="conclusion"/>
    <w:p>
      <w:pPr>
        <w:pStyle w:val="Heading2"/>
      </w:pPr>
      <w:r>
        <w:t xml:space="preserve">5. Conclusion</w:t>
      </w:r>
    </w:p>
    <w:p>
      <w:pPr>
        <w:pStyle w:val="FirstParagraph"/>
      </w:pPr>
      <w:r>
        <w:t xml:space="preserve">In summary, dentists in Brazil Brasília are indispensable to the city’s public health framework. Their work transcends clinical practice, encompassing advocacy, education, and innovation. By addressing systemic challenges through research-driven solutions and fostering collaboration between academia, government, and private sectors, dentists can continue to elevate oral health standards in Brasília and serve as a model for other cities in Brazil. This academic abstract highlights the critical interplay between professional expertise and societal needs, affirming the enduring relevance of dentists as pillars of health equity in urban environments.</w:t>
      </w:r>
    </w:p>
    <w:p>
      <w:pPr>
        <w:pStyle w:val="BodyText"/>
      </w:pPr>
      <w:r>
        <w:rPr>
          <w:bCs/>
          <w:b/>
        </w:rPr>
        <w:t xml:space="preserve">Keywords:</w:t>
      </w:r>
      <w:r>
        <w:t xml:space="preserve"> </w:t>
      </w:r>
      <w:r>
        <w:t xml:space="preserve">Dentist, Brazil Brasília, Public Health, Dental Education, Oral Health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Brazil Brasília</dc:title>
  <dc:creator/>
  <dc:language>en</dc:language>
  <cp:keywords/>
  <dcterms:created xsi:type="dcterms:W3CDTF">2026-07-21T13:17:22Z</dcterms:created>
  <dcterms:modified xsi:type="dcterms:W3CDTF">2026-07-21T13:17:22Z</dcterms:modified>
</cp:coreProperties>
</file>

<file path=docProps/custom.xml><?xml version="1.0" encoding="utf-8"?>
<Properties xmlns="http://schemas.openxmlformats.org/officeDocument/2006/custom-properties" xmlns:vt="http://schemas.openxmlformats.org/officeDocument/2006/docPropsVTypes"/>
</file>