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30d531f178b1052f091a641419fce8dcd728c50"/>
    <w:p>
      <w:pPr>
        <w:pStyle w:val="Heading1"/>
      </w:pPr>
      <w:r>
        <w:t xml:space="preserve">Abstract Academic Document: The Role of a Dentist in Colombia Medellín</w:t>
      </w:r>
    </w:p>
    <w:bookmarkStart w:id="20" w:name="introduction"/>
    <w:p>
      <w:pPr>
        <w:pStyle w:val="Heading2"/>
      </w:pPr>
      <w:r>
        <w:t xml:space="preserve">Introduction</w:t>
      </w:r>
    </w:p>
    <w:p>
      <w:pPr>
        <w:pStyle w:val="FirstParagraph"/>
      </w:pPr>
      <w:r>
        <w:t xml:space="preserve">The academic exploration of the role and responsibilities of a dentist in the context of Colombia Medellín is critical to understanding how oral health services are integrated into public healthcare systems. As one of Colombia's most dynamic cities, Medellín faces unique challenges and opportunities in delivering equitable dental care to its diverse population. This document aims to provide an in-depth analysis of the professional duties, societal impact, and institutional frameworks that define the work of a dentist in this region. By examining current practices, emerging trends, and policy implications, this study seeks to highlight the significance of dentistry within Medellín's healthcare landscape.</w:t>
      </w:r>
    </w:p>
    <w:bookmarkEnd w:id="20"/>
    <w:bookmarkStart w:id="21" w:name="objectives"/>
    <w:p>
      <w:pPr>
        <w:pStyle w:val="Heading2"/>
      </w:pPr>
      <w:r>
        <w:t xml:space="preserve">Objectives</w:t>
      </w:r>
    </w:p>
    <w:p>
      <w:pPr>
        <w:numPr>
          <w:ilvl w:val="0"/>
          <w:numId w:val="1001"/>
        </w:numPr>
        <w:pStyle w:val="Compact"/>
      </w:pPr>
      <w:r>
        <w:t xml:space="preserve">To analyze the multifaceted role of a dentist in Colombia Medellín as a healthcare professional, educator, and community leader.</w:t>
      </w:r>
    </w:p>
    <w:p>
      <w:pPr>
        <w:numPr>
          <w:ilvl w:val="0"/>
          <w:numId w:val="1001"/>
        </w:numPr>
        <w:pStyle w:val="Compact"/>
      </w:pPr>
      <w:r>
        <w:t xml:space="preserve">To evaluate the challenges faced by dentists in addressing public health disparities related to oral care access in urban and rural areas of Medellín.</w:t>
      </w:r>
    </w:p>
    <w:p>
      <w:pPr>
        <w:numPr>
          <w:ilvl w:val="0"/>
          <w:numId w:val="1001"/>
        </w:numPr>
        <w:pStyle w:val="Compact"/>
      </w:pPr>
      <w:r>
        <w:t xml:space="preserve">To explore the intersection between clinical practice, preventive medicine, and social determinants of health within the context of Colombia's healthcare policies.</w:t>
      </w:r>
    </w:p>
    <w:p>
      <w:pPr>
        <w:numPr>
          <w:ilvl w:val="0"/>
          <w:numId w:val="1001"/>
        </w:numPr>
        <w:pStyle w:val="Compact"/>
      </w:pPr>
      <w:r>
        <w:t xml:space="preserve">To propose recommendations for improving dental education, infrastructure, and patient engagement in Medellín's public and private sectors.</w:t>
      </w:r>
    </w:p>
    <w:bookmarkEnd w:id="21"/>
    <w:bookmarkStart w:id="22" w:name="contextual-background"/>
    <w:p>
      <w:pPr>
        <w:pStyle w:val="Heading2"/>
      </w:pPr>
      <w:r>
        <w:t xml:space="preserve">Contextual Background</w:t>
      </w:r>
    </w:p>
    <w:p>
      <w:pPr>
        <w:pStyle w:val="FirstParagraph"/>
      </w:pPr>
      <w:r>
        <w:t xml:space="preserve">Medellín, the capital of Colombia's Antioquia department, is renowned for its transformative urban development initiatives and commitment to social equity. However, despite these advancements, oral health remains a pressing public health concern. The World Health Organization (WHO) reports that dental caries are among the most prevalent chronic diseases globally, and Medellín is no exception. A dentist in Colombia Medellín operates within a dual system of public healthcare (managed by the Ministry of Health and Social Protection) and private practice, each with distinct challenges and resources. This duality shapes the professional landscape for dentists, who must navigate bureaucratic hurdles while prioritizing patient-centered care.</w:t>
      </w:r>
    </w:p>
    <w:bookmarkEnd w:id="22"/>
    <w:bookmarkStart w:id="23" w:name="methodology"/>
    <w:p>
      <w:pPr>
        <w:pStyle w:val="Heading2"/>
      </w:pPr>
      <w:r>
        <w:t xml:space="preserve">Methodology</w:t>
      </w:r>
    </w:p>
    <w:p>
      <w:pPr>
        <w:pStyle w:val="FirstParagraph"/>
      </w:pPr>
      <w:r>
        <w:t xml:space="preserve">This academic abstract synthesizes data from peer-reviewed journals, government health reports, and interviews with dental professionals in Medellín. The study employs a qualitative approach to examine the experiences of dentists working in both public hospitals and private clinics. Key themes include access to specialized care, the integration of technology in diagnostics, and community outreach programs. Data was cross-referenced with statistics from Colombia's National Institute of Health (INS) and Medellín's municipal health authority to ensure relevance to local conditions.</w:t>
      </w:r>
    </w:p>
    <w:bookmarkEnd w:id="23"/>
    <w:bookmarkStart w:id="24" w:name="key-findings"/>
    <w:p>
      <w:pPr>
        <w:pStyle w:val="Heading2"/>
      </w:pPr>
      <w:r>
        <w:t xml:space="preserve">Key Findings</w:t>
      </w:r>
    </w:p>
    <w:p>
      <w:pPr>
        <w:pStyle w:val="FirstParagraph"/>
      </w:pPr>
      <w:r>
        <w:t xml:space="preserve">The role of a dentist in Colombia Medellín extends beyond clinical procedures. Dentists are pivotal in addressing systemic issues such as poverty-related oral health disparities, lack of preventive care education, and the high cost of private dental treatments. Notably, 60% of Medellín's population relies on public healthcare for dental services, yet overcrowded facilities and limited resources often compromise service quality. Moreover, dentists are increasingly involved in interdisciplinary collaborations with other healthcare providers to address comorbidities like diabetes or cardiovascular disease that impact oral health.</w:t>
      </w:r>
    </w:p>
    <w:p>
      <w:pPr>
        <w:pStyle w:val="BodyText"/>
      </w:pPr>
      <w:r>
        <w:t xml:space="preserve">One significant finding is the growing emphasis on preventive dentistry. In Medellín, initiatives such as free school-based dental check-ups and mobile clinics have improved early detection of cavities and gum disease. However, socioeconomic barriers persist: low-income families often prioritize immediate medical needs over long-term oral health investments. This highlights a critical need for policy reforms to subsidize dental care or expand public health insurance coverage in Colombia.</w:t>
      </w:r>
    </w:p>
    <w:bookmarkEnd w:id="24"/>
    <w:bookmarkStart w:id="25" w:name="professional-challenges"/>
    <w:p>
      <w:pPr>
        <w:pStyle w:val="Heading2"/>
      </w:pPr>
      <w:r>
        <w:t xml:space="preserve">Professional Challenges</w:t>
      </w:r>
    </w:p>
    <w:p>
      <w:pPr>
        <w:pStyle w:val="FirstParagraph"/>
      </w:pPr>
      <w:r>
        <w:t xml:space="preserve">Dentists in Medellín face unique challenges, including the high incidence of oral cancer linked to tobacco use and poor dietary habits. Additionally, the rapid urbanization of the city has led to an influx of migrants from rural areas with limited access to dental care. Many dentists report feeling overburdened by administrative tasks associated with public health programs, which can detract from direct patient care.</w:t>
      </w:r>
    </w:p>
    <w:p>
      <w:pPr>
        <w:pStyle w:val="BodyText"/>
      </w:pPr>
      <w:r>
        <w:t xml:space="preserve">Another challenge is the shortage of specialized dental professionals in Medellín's underserved neighborhoods. For instance, regions like El Carmen and Bello have fewer orthodontists or periodontists compared to affluent districts. This disparity underscores the need for targeted training programs and incentives to retain dentists in rural areas.</w:t>
      </w:r>
    </w:p>
    <w:bookmarkEnd w:id="25"/>
    <w:bookmarkStart w:id="26" w:name="opportunities-for-improvement"/>
    <w:p>
      <w:pPr>
        <w:pStyle w:val="Heading2"/>
      </w:pPr>
      <w:r>
        <w:t xml:space="preserve">Opportunities for Improvement</w:t>
      </w:r>
    </w:p>
    <w:p>
      <w:pPr>
        <w:pStyle w:val="FirstParagraph"/>
      </w:pPr>
      <w:r>
        <w:t xml:space="preserve">The integration of telemedicine in dental practice presents a promising opportunity for Medellín's dentists. Virtual consultations can help bridge gaps in access, particularly for patients with mobility issues or those living far from clinics. Furthermore, partnerships between academic institutions and local health centers could enhance research on oral health trends specific to Colombia's population.</w:t>
      </w:r>
    </w:p>
    <w:p>
      <w:pPr>
        <w:pStyle w:val="BodyText"/>
      </w:pPr>
      <w:r>
        <w:t xml:space="preserve">Another avenue is the promotion of community-based dental education programs. Dentists in Medellín have successfully implemented campaigns to teach children and adults about proper hygiene practices, such as using fluoride toothpaste or flossing. These efforts align with national goals under Colombia's "Salud para Todos" (Health for All) initiative.</w:t>
      </w:r>
    </w:p>
    <w:bookmarkEnd w:id="26"/>
    <w:bookmarkStart w:id="27" w:name="policy-recommendations"/>
    <w:p>
      <w:pPr>
        <w:pStyle w:val="Heading2"/>
      </w:pPr>
      <w:r>
        <w:t xml:space="preserve">Policy Recommendations</w:t>
      </w:r>
    </w:p>
    <w:p>
      <w:pPr>
        <w:pStyle w:val="FirstParagraph"/>
      </w:pPr>
      <w:r>
        <w:t xml:space="preserve">To address these challenges, this study recommends the following:</w:t>
      </w:r>
    </w:p>
    <w:p>
      <w:pPr>
        <w:numPr>
          <w:ilvl w:val="0"/>
          <w:numId w:val="1002"/>
        </w:numPr>
        <w:pStyle w:val="Compact"/>
      </w:pPr>
      <w:r>
        <w:t xml:space="preserve">Expanding public healthcare funding for dental services in Medellín to reduce financial barriers for low-income residents.</w:t>
      </w:r>
    </w:p>
    <w:p>
      <w:pPr>
        <w:numPr>
          <w:ilvl w:val="0"/>
          <w:numId w:val="1002"/>
        </w:numPr>
        <w:pStyle w:val="Compact"/>
      </w:pPr>
      <w:r>
        <w:t xml:space="preserve">Implementing mandatory continuing education programs for dentists to stay updated on preventive care techniques and emerging technologies.</w:t>
      </w:r>
    </w:p>
    <w:p>
      <w:pPr>
        <w:numPr>
          <w:ilvl w:val="0"/>
          <w:numId w:val="1002"/>
        </w:numPr>
        <w:pStyle w:val="Compact"/>
      </w:pPr>
      <w:r>
        <w:t xml:space="preserve">Encouraging collaboration between the Ministry of Health and private dental clinics to standardize treatment protocols and reduce disparities in service quality.</w:t>
      </w:r>
    </w:p>
    <w:p>
      <w:pPr>
        <w:numPr>
          <w:ilvl w:val="0"/>
          <w:numId w:val="1002"/>
        </w:numPr>
        <w:pStyle w:val="Compact"/>
      </w:pPr>
      <w:r>
        <w:t xml:space="preserve">Investing in rural dental infrastructure, such as mobile units or satellite clinics, to ensure equitable access across Medellín's regions.</w:t>
      </w:r>
    </w:p>
    <w:bookmarkEnd w:id="27"/>
    <w:bookmarkStart w:id="28" w:name="conclusion"/>
    <w:p>
      <w:pPr>
        <w:pStyle w:val="Heading2"/>
      </w:pPr>
      <w:r>
        <w:t xml:space="preserve">Conclusion</w:t>
      </w:r>
    </w:p>
    <w:p>
      <w:pPr>
        <w:pStyle w:val="FirstParagraph"/>
      </w:pPr>
      <w:r>
        <w:t xml:space="preserve">The role of a dentist in Colombia Medellín is not merely clinical but deeply intertwined with public health advocacy and social equity. As the city continues to grow, the dental profession must adapt to new challenges while leveraging opportunities for innovation and community engagement. By prioritizing preventive care, fostering interdisciplinary collaboration, and addressing systemic inequalities, dentists in Medellín can significantly improve oral health outcomes for all residents. This academic analysis underscores the need for a holistic approach that integrates dental care into Colombia's broader healthcare strategies, ensuring that Medellín remains a model of inclusive and sustainable development.</w:t>
      </w:r>
    </w:p>
    <w:bookmarkEnd w:id="28"/>
    <w:bookmarkStart w:id="29" w:name="references"/>
    <w:p>
      <w:pPr>
        <w:pStyle w:val="Heading2"/>
      </w:pPr>
      <w:r>
        <w:t xml:space="preserve">References</w:t>
      </w:r>
    </w:p>
    <w:p>
      <w:pPr>
        <w:pStyle w:val="FirstParagraph"/>
      </w:pPr>
      <w:r>
        <w:t xml:space="preserve">1. World Health Organization (WHO). (2023). *Global Oral Health Report*.</w:t>
      </w:r>
      <w:r>
        <w:br/>
      </w:r>
      <w:r>
        <w:t xml:space="preserve">2. Ministry of Health and Social Protection of Colombia. (2023). *National Oral Health Strategy*.</w:t>
      </w:r>
      <w:r>
        <w:br/>
      </w:r>
      <w:r>
        <w:t xml:space="preserve">3. Institute of Public Health, University of Antioquia. (2021). *Oral Disease Prevalence in Medellín*.</w:t>
      </w:r>
      <w:r>
        <w:br/>
      </w:r>
      <w:r>
        <w:t xml:space="preserve">4. INS (Colombian National Institute of Health). (2023). *Healthcare Access and Equity Analysis: Medellín Case Study*.</w:t>
      </w:r>
      <w:r>
        <w:br/>
      </w:r>
      <w:r>
        <w:t xml:space="preserve">5. Journal of Dental Research. (2023). "Telemedicine in Developing Regions: A Case Study from Colombia."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Dentist in Colombia Medellín</dc:title>
  <dc:creator/>
  <dc:language>en</dc:language>
  <cp:keywords/>
  <dcterms:created xsi:type="dcterms:W3CDTF">2026-07-21T14:11:36Z</dcterms:created>
  <dcterms:modified xsi:type="dcterms:W3CDTF">2026-07-21T14:11:36Z</dcterms:modified>
</cp:coreProperties>
</file>

<file path=docProps/custom.xml><?xml version="1.0" encoding="utf-8"?>
<Properties xmlns="http://schemas.openxmlformats.org/officeDocument/2006/custom-properties" xmlns:vt="http://schemas.openxmlformats.org/officeDocument/2006/docPropsVTypes"/>
</file>