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Dentists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Bangalore</w:t>
      </w:r>
    </w:p>
    <w:p>
      <w:pPr>
        <w:pStyle w:val="FirstParagraph"/>
      </w:pPr>
      <w:r>
        <w:t xml:space="preserve">```html</w:t>
      </w:r>
    </w:p>
    <w:bookmarkStart w:id="29" w:name="X2dc21ab57ff83b2393e62aeec9fa9ca71f8d26a"/>
    <w:p>
      <w:pPr>
        <w:pStyle w:val="Heading1"/>
      </w:pPr>
      <w:r>
        <w:t xml:space="preserve">Abstract Academic Document: The Role and Challenges of Dentists in India with a Focus on Bangalore</w:t>
      </w:r>
    </w:p>
    <w:p>
      <w:pPr>
        <w:pStyle w:val="FirstParagraph"/>
      </w:pPr>
      <w:r>
        <w:rPr>
          <w:bCs/>
          <w:b/>
        </w:rPr>
        <w:t xml:space="preserve">Keywords:</w:t>
      </w:r>
      <w:r>
        <w:t xml:space="preserve"> </w:t>
      </w:r>
      <w:r>
        <w:t xml:space="preserve">Abstract academic, Dentist, India Bangalore</w:t>
      </w:r>
    </w:p>
    <w:bookmarkStart w:id="20" w:name="introduction"/>
    <w:p>
      <w:pPr>
        <w:pStyle w:val="Heading2"/>
      </w:pPr>
      <w:r>
        <w:t xml:space="preserve">Introduction</w:t>
      </w:r>
    </w:p>
    <w:p>
      <w:pPr>
        <w:pStyle w:val="FirstParagraph"/>
      </w:pPr>
      <w:r>
        <w:t xml:space="preserve">The field of dentistry has emerged as a critical component of public health systems globally, with a growing emphasis on preventive care, advanced diagnostics, and patient-centered treatment. In the context of India, where oral health disparities remain significant due to socioeconomic factors and uneven healthcare infrastructure, the role of dentists has taken on new dimensions. Bangalore (Bengaluru), the capital city of Karnataka state in southern India, stands out as a hub for dental innovation, education, and clinical practice. This abstract academic document explores the multifaceted challenges and opportunities faced by dentists in India with a specific focus on Bangalore, highlighting the interplay between urbanization, technological advancements, and public health policies.</w:t>
      </w:r>
    </w:p>
    <w:bookmarkEnd w:id="20"/>
    <w:bookmarkStart w:id="21" w:name="the-importance-of-dentistry-in-india"/>
    <w:p>
      <w:pPr>
        <w:pStyle w:val="Heading2"/>
      </w:pPr>
      <w:r>
        <w:t xml:space="preserve">The Importance of Dentistry in India</w:t>
      </w:r>
    </w:p>
    <w:p>
      <w:pPr>
        <w:pStyle w:val="FirstParagraph"/>
      </w:pPr>
      <w:r>
        <w:t xml:space="preserve">Dentistry is an integral part of primary healthcare in India, addressing issues ranging from caries and periodontal diseases to oral cancer and implantology. The Indian Dental Association (IDA) estimates that over 150,000 dentists are practicing across the country, yet rural areas continue to face a severe shortage of dental professionals. This imbalance is exacerbated by the lack of standardized dental education in many regions and limited access to affordable care for marginalized populations.</w:t>
      </w:r>
    </w:p>
    <w:bookmarkEnd w:id="21"/>
    <w:bookmarkStart w:id="22" w:name="challenges-faced-by-dentists-in-india"/>
    <w:p>
      <w:pPr>
        <w:pStyle w:val="Heading2"/>
      </w:pPr>
      <w:r>
        <w:t xml:space="preserve">Challenges Faced by Dentists in India</w:t>
      </w:r>
    </w:p>
    <w:p>
      <w:pPr>
        <w:pStyle w:val="FirstParagraph"/>
      </w:pPr>
      <w:r>
        <w:t xml:space="preserve">Indian dentists, including those practicing in urban centers like Bangalore, encounter unique challenges. These include:</w:t>
      </w:r>
    </w:p>
    <w:p>
      <w:pPr>
        <w:numPr>
          <w:ilvl w:val="0"/>
          <w:numId w:val="1001"/>
        </w:numPr>
        <w:pStyle w:val="Compact"/>
      </w:pPr>
      <w:r>
        <w:rPr>
          <w:bCs/>
          <w:b/>
        </w:rPr>
        <w:t xml:space="preserve">Socioeconomic Disparities:</w:t>
      </w:r>
      <w:r>
        <w:t xml:space="preserve"> </w:t>
      </w:r>
      <w:r>
        <w:t xml:space="preserve">While urban areas like Bangalore have a higher concentration of dental clinics and specialists, rural regions often lack even basic oral health services. This disparity is reflected in the World Health Organization’s (WHO) data, which highlights that less than 30% of India’s population accesses regular dental checkups.</w:t>
      </w:r>
    </w:p>
    <w:p>
      <w:pPr>
        <w:numPr>
          <w:ilvl w:val="0"/>
          <w:numId w:val="1001"/>
        </w:numPr>
        <w:pStyle w:val="Compact"/>
      </w:pPr>
      <w:r>
        <w:rPr>
          <w:bCs/>
          <w:b/>
        </w:rPr>
        <w:t xml:space="preserve">Regulatory and Ethical Issues:</w:t>
      </w:r>
      <w:r>
        <w:t xml:space="preserve"> </w:t>
      </w:r>
      <w:r>
        <w:t xml:space="preserve">The proliferation of private dental clinics in Bangalore has raised concerns about unregulated advertising, over-treatment, and the use of substandard materials. Dentists must navigate these issues while adhering to the standards set by the Dental Council of India (DCI).</w:t>
      </w:r>
    </w:p>
    <w:p>
      <w:pPr>
        <w:numPr>
          <w:ilvl w:val="0"/>
          <w:numId w:val="1001"/>
        </w:numPr>
        <w:pStyle w:val="Compact"/>
      </w:pPr>
      <w:r>
        <w:rPr>
          <w:bCs/>
          <w:b/>
        </w:rPr>
        <w:t xml:space="preserve">Technological Gaps:</w:t>
      </w:r>
      <w:r>
        <w:t xml:space="preserve"> </w:t>
      </w:r>
      <w:r>
        <w:t xml:space="preserve">Despite Bangalore’s status as a tech hub, many dental clinics still rely on conventional methods rather than embracing digital tools like cone-beam computed tomography (CBCT), intraoral scanners, or AI-driven diagnostic software.</w:t>
      </w:r>
    </w:p>
    <w:bookmarkEnd w:id="22"/>
    <w:bookmarkStart w:id="23" w:name="X04148791a0fa899a4abe9692284a3f01f4d68ae"/>
    <w:p>
      <w:pPr>
        <w:pStyle w:val="Heading2"/>
      </w:pPr>
      <w:r>
        <w:t xml:space="preserve">Dentistry in India Bangalore: A Case Study</w:t>
      </w:r>
    </w:p>
    <w:p>
      <w:pPr>
        <w:pStyle w:val="FirstParagraph"/>
      </w:pPr>
      <w:r>
        <w:t xml:space="preserve">Bangalore has become a focal point for dental innovation and education in India. Home to prestigious institutions such as the University of Dental Sciences, Bengaluru (UDSB), and numerous private dental colleges, the city attracts both local and international students. The high demand for dental services in Bangalore is driven by:</w:t>
      </w:r>
    </w:p>
    <w:p>
      <w:pPr>
        <w:numPr>
          <w:ilvl w:val="0"/>
          <w:numId w:val="1002"/>
        </w:numPr>
        <w:pStyle w:val="Compact"/>
      </w:pPr>
      <w:r>
        <w:rPr>
          <w:bCs/>
          <w:b/>
        </w:rPr>
        <w:t xml:space="preserve">Urbanization:</w:t>
      </w:r>
      <w:r>
        <w:t xml:space="preserve"> </w:t>
      </w:r>
      <w:r>
        <w:t xml:space="preserve">Rapid urbanization has led to lifestyle changes, including increased consumption of sugary foods and reduced oral hygiene practices among the population.</w:t>
      </w:r>
    </w:p>
    <w:p>
      <w:pPr>
        <w:numPr>
          <w:ilvl w:val="0"/>
          <w:numId w:val="1002"/>
        </w:numPr>
        <w:pStyle w:val="Compact"/>
      </w:pPr>
      <w:r>
        <w:rPr>
          <w:bCs/>
          <w:b/>
        </w:rPr>
        <w:t xml:space="preserve">Economic Growth:</w:t>
      </w:r>
      <w:r>
        <w:t xml:space="preserve"> </w:t>
      </w:r>
      <w:r>
        <w:t xml:space="preserve">Bangalore’s status as an economic powerhouse has resulted in a growing middle class with disposable income for cosmetic dentistry, orthodontics, and implantology.</w:t>
      </w:r>
    </w:p>
    <w:p>
      <w:pPr>
        <w:numPr>
          <w:ilvl w:val="0"/>
          <w:numId w:val="1002"/>
        </w:numPr>
        <w:pStyle w:val="Compact"/>
      </w:pPr>
      <w:r>
        <w:rPr>
          <w:bCs/>
          <w:b/>
        </w:rPr>
        <w:t xml:space="preserve">Health Awareness:</w:t>
      </w:r>
      <w:r>
        <w:t xml:space="preserve"> </w:t>
      </w:r>
      <w:r>
        <w:t xml:space="preserve">The rise of social media and health campaigns has improved public awareness about the importance of oral health, leading to higher patient demand for specialized care.</w:t>
      </w:r>
    </w:p>
    <w:bookmarkEnd w:id="23"/>
    <w:bookmarkStart w:id="24" w:name="X8cf4f6990c763dbbf2281933196d2b09e7f11c9"/>
    <w:p>
      <w:pPr>
        <w:pStyle w:val="Heading2"/>
      </w:pPr>
      <w:r>
        <w:t xml:space="preserve">Trends in Dental Education and Practice in Bangalore</w:t>
      </w:r>
    </w:p>
    <w:p>
      <w:pPr>
        <w:pStyle w:val="FirstParagraph"/>
      </w:pPr>
      <w:r>
        <w:t xml:space="preserve">Bangalore’s dental education system is renowned for its rigor. The UDSB, established in 1958, trains over 500 students annually and collaborates with global institutions to incorporate cutting-edge research into curricula. However, challenges persist:</w:t>
      </w:r>
    </w:p>
    <w:p>
      <w:pPr>
        <w:numPr>
          <w:ilvl w:val="0"/>
          <w:numId w:val="1003"/>
        </w:numPr>
        <w:pStyle w:val="Compact"/>
      </w:pPr>
      <w:r>
        <w:rPr>
          <w:bCs/>
          <w:b/>
        </w:rPr>
        <w:t xml:space="preserve">Curriculum Relevance:</w:t>
      </w:r>
      <w:r>
        <w:t xml:space="preserve"> </w:t>
      </w:r>
      <w:r>
        <w:t xml:space="preserve">Critics argue that dental education in India lags behind global standards, with a focus on clinical skills over interdisciplinary approaches such as behavioral dentistry or public health policy.</w:t>
      </w:r>
    </w:p>
    <w:p>
      <w:pPr>
        <w:numPr>
          <w:ilvl w:val="0"/>
          <w:numId w:val="1003"/>
        </w:numPr>
        <w:pStyle w:val="Compact"/>
      </w:pPr>
      <w:r>
        <w:rPr>
          <w:bCs/>
          <w:b/>
        </w:rPr>
        <w:t xml:space="preserve">Clinical Training:</w:t>
      </w:r>
      <w:r>
        <w:t xml:space="preserve"> </w:t>
      </w:r>
      <w:r>
        <w:t xml:space="preserve">While Bangalore’s hospitals and clinics provide hands-on experience, the high patient load often compromises the quality of mentorship for interns.</w:t>
      </w:r>
    </w:p>
    <w:bookmarkEnd w:id="24"/>
    <w:bookmarkStart w:id="25" w:name="X5039dd6441bbcb96f7150b7f3f2228a73702aed"/>
    <w:p>
      <w:pPr>
        <w:pStyle w:val="Heading2"/>
      </w:pPr>
      <w:r>
        <w:t xml:space="preserve">Public Health Initiatives and Policy Reforms</w:t>
      </w:r>
    </w:p>
    <w:p>
      <w:pPr>
        <w:pStyle w:val="FirstParagraph"/>
      </w:pPr>
      <w:r>
        <w:t xml:space="preserve">The Indian government has launched initiatives like the National Oral Health Programme (NOHP) to address systemic gaps. In Bangalore, local authorities have partnered with NGOs to conduct free dental camps in slums and industrial areas. However, these efforts remain underfunded, with dentists often bearing the brunt of resource shortages.</w:t>
      </w:r>
    </w:p>
    <w:bookmarkEnd w:id="25"/>
    <w:bookmarkStart w:id="26" w:name="X5cad93b6be4f91b9bdb2575b240f92f9cdec685"/>
    <w:p>
      <w:pPr>
        <w:pStyle w:val="Heading2"/>
      </w:pPr>
      <w:r>
        <w:t xml:space="preserve">The Role of Technology in Modern Dentistry</w:t>
      </w:r>
    </w:p>
    <w:p>
      <w:pPr>
        <w:pStyle w:val="FirstParagraph"/>
      </w:pPr>
      <w:r>
        <w:t xml:space="preserve">Bangalore is at the forefront of adopting digital dentistry technologies. Clinics in the city are increasingly integrating:</w:t>
      </w:r>
    </w:p>
    <w:p>
      <w:pPr>
        <w:numPr>
          <w:ilvl w:val="0"/>
          <w:numId w:val="1004"/>
        </w:numPr>
        <w:pStyle w:val="Compact"/>
      </w:pPr>
      <w:r>
        <w:rPr>
          <w:bCs/>
          <w:b/>
        </w:rPr>
        <w:t xml:space="preserve">3D Printing:</w:t>
      </w:r>
      <w:r>
        <w:t xml:space="preserve"> </w:t>
      </w:r>
      <w:r>
        <w:t xml:space="preserve">For custom prosthetics and orthodontic appliances.</w:t>
      </w:r>
    </w:p>
    <w:p>
      <w:pPr>
        <w:numPr>
          <w:ilvl w:val="0"/>
          <w:numId w:val="1004"/>
        </w:numPr>
        <w:pStyle w:val="Compact"/>
      </w:pPr>
      <w:r>
        <w:rPr>
          <w:bCs/>
          <w:b/>
        </w:rPr>
        <w:t xml:space="preserve">Laser Dentistry:</w:t>
      </w:r>
      <w:r>
        <w:t xml:space="preserve"> </w:t>
      </w:r>
      <w:r>
        <w:t xml:space="preserve">To reduce patient discomfort during procedures like gum contouring.</w:t>
      </w:r>
    </w:p>
    <w:p>
      <w:pPr>
        <w:numPr>
          <w:ilvl w:val="0"/>
          <w:numId w:val="1004"/>
        </w:numPr>
        <w:pStyle w:val="Compact"/>
      </w:pPr>
      <w:r>
        <w:rPr>
          <w:bCs/>
          <w:b/>
        </w:rPr>
        <w:t xml:space="preserve">Electronic Health Records (EHRs):</w:t>
      </w:r>
      <w:r>
        <w:t xml:space="preserve"> </w:t>
      </w:r>
      <w:r>
        <w:t xml:space="preserve">To improve patient follow-ups and data management.</w:t>
      </w:r>
    </w:p>
    <w:bookmarkEnd w:id="26"/>
    <w:bookmarkStart w:id="27" w:name="conclusion"/>
    <w:p>
      <w:pPr>
        <w:pStyle w:val="Heading2"/>
      </w:pPr>
      <w:r>
        <w:t xml:space="preserve">Conclusion</w:t>
      </w:r>
    </w:p>
    <w:p>
      <w:pPr>
        <w:pStyle w:val="FirstParagraph"/>
      </w:pPr>
      <w:r>
        <w:t xml:space="preserve">In conclusion, the abstract academic analysis of dentists in India, particularly in Bangalore, reveals a landscape marked by both promise and challenge. While the city serves as a beacon for dental innovation and education, systemic issues such as socioeconomic inequality, regulatory gaps, and technological disparities continue to hinder progress. To ensure equitable access to quality oral health care across India’s diverse population, policymakers must prioritize investments in dental infrastructure, intersectoral collaboration, and continuous professional development for dentists. Bangalore’s experience offers a blueprint for other urban centers to balance clinical excellence with social responsibility in the field of dentistry.</w:t>
      </w:r>
    </w:p>
    <w:bookmarkEnd w:id="27"/>
    <w:bookmarkStart w:id="28" w:name="references"/>
    <w:p>
      <w:pPr>
        <w:pStyle w:val="Heading2"/>
      </w:pPr>
      <w:r>
        <w:t xml:space="preserve">References</w:t>
      </w:r>
    </w:p>
    <w:p>
      <w:pPr>
        <w:numPr>
          <w:ilvl w:val="0"/>
          <w:numId w:val="1005"/>
        </w:numPr>
        <w:pStyle w:val="Compact"/>
      </w:pPr>
      <w:r>
        <w:t xml:space="preserve">World Health Organization (WHO). (2019). Oral Health Country Profile: India.</w:t>
      </w:r>
    </w:p>
    <w:p>
      <w:pPr>
        <w:numPr>
          <w:ilvl w:val="0"/>
          <w:numId w:val="1005"/>
        </w:numPr>
        <w:pStyle w:val="Compact"/>
      </w:pPr>
      <w:r>
        <w:t xml:space="preserve">Dental Council of India. (2023). Annual Report on Dental Education and Practice in India.</w:t>
      </w:r>
    </w:p>
    <w:p>
      <w:pPr>
        <w:numPr>
          <w:ilvl w:val="0"/>
          <w:numId w:val="1005"/>
        </w:numPr>
        <w:pStyle w:val="Compact"/>
      </w:pPr>
      <w:r>
        <w:t xml:space="preserve">University of Dental Sciences, Bengaluru. (2023). Curriculum Overview for BDS Programmes.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Dentists in India: A Focus on Bangalore</dc:title>
  <dc:creator/>
  <dc:language>en</dc:language>
  <cp:keywords/>
  <dcterms:created xsi:type="dcterms:W3CDTF">2026-07-21T05:41:13Z</dcterms:created>
  <dcterms:modified xsi:type="dcterms:W3CDTF">2026-07-21T05:41:13Z</dcterms:modified>
</cp:coreProperties>
</file>

<file path=docProps/custom.xml><?xml version="1.0" encoding="utf-8"?>
<Properties xmlns="http://schemas.openxmlformats.org/officeDocument/2006/custom-properties" xmlns:vt="http://schemas.openxmlformats.org/officeDocument/2006/docPropsVTypes"/>
</file>