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18349fdb580626d01962f36146e0c0da3bdd7d"/>
    <w:p>
      <w:pPr>
        <w:pStyle w:val="Heading1"/>
      </w:pPr>
      <w:r>
        <w:t xml:space="preserve">Abstract Academic: The Role of Dentists in Japan Osaka</w:t>
      </w:r>
    </w:p>
    <w:p>
      <w:pPr>
        <w:pStyle w:val="FirstParagraph"/>
      </w:pPr>
      <w:r>
        <w:t xml:space="preserve">In recent years, the academic discourse surrounding dental healthcare has increasingly emphasized the role of dentists in fostering public health outcomes within culturally and socioeconomically diverse regions. This abstract academic document explores the unique contributions and challenges faced by dentists operating within Japan’s Osaka Prefecture, a dynamic metropolitan area that serves as a critical hub for both clinical practice and academic research in dental science. The integration of traditional Japanese values with modern medical advancements positions Osaka as an ideal case study to analyze the evolving landscape of dental care in Asia. By examining the interplay between professional standards, cultural expectations, and technological innovation, this document underscores the importance of adapting dental practices to meet the specific needs of Japan’s population while addressing global trends in oral healthcare.</w:t>
      </w:r>
    </w:p>
    <w:bookmarkStart w:id="20" w:name="X83b1e456487b597185b95ece733ef60735eedb2"/>
    <w:p>
      <w:pPr>
        <w:pStyle w:val="Heading2"/>
      </w:pPr>
      <w:r>
        <w:t xml:space="preserve">The Significance of Dentistry in Osaka’s Healthcare Ecosystem</w:t>
      </w:r>
    </w:p>
    <w:p>
      <w:pPr>
        <w:pStyle w:val="FirstParagraph"/>
      </w:pPr>
      <w:r>
        <w:t xml:space="preserve">Oakland Prefecture is home to one of Japan’s most advanced healthcare systems, characterized by a high standard of medical care, rigorous professional regulation, and a strong emphasis on preventive medicine. Dentistry plays a pivotal role within this ecosystem, as oral health is intricately linked to overall well-being. In Osaka, dentists are not merely clinicians but integral members of multidisciplinary teams that address systemic conditions such as diabetes mellitus and cardiovascular diseases. The region’s dental professionals are trained to recognize the bidirectional relationship between oral health and chronic illnesses, a concept increasingly supported by global medical research. For instance, studies conducted at Osaka Dental University highlight the correlation between periodontal disease and metabolic syndrome, underscoring the necessity for dentists to collaborate with physicians in patient management.</w:t>
      </w:r>
    </w:p>
    <w:p>
      <w:pPr>
        <w:pStyle w:val="BodyText"/>
      </w:pPr>
      <w:r>
        <w:t xml:space="preserve">Osaka’s urban density and industrial activity also present unique challenges for dental practitioners. The city’s population includes a significant proportion of working-age individuals, many of whom prioritize convenience and efficiency in healthcare services. This demand has spurred the proliferation of dental clinics offering extended hours, teleconsultation services, and rapid diagnostic protocols. Furthermore, the aging demographic in Osaka—mirroring national trends—has necessitated a focus on geriatric dentistry, with specialists trained to manage conditions such as xerostomia (dry mouth) and prosthetic rehabilitation for elderly patients.</w:t>
      </w:r>
    </w:p>
    <w:bookmarkEnd w:id="20"/>
    <w:bookmarkStart w:id="21" w:name="X515c531aedb4eaddc8520a85b012195e46a487c"/>
    <w:p>
      <w:pPr>
        <w:pStyle w:val="Heading2"/>
      </w:pPr>
      <w:r>
        <w:t xml:space="preserve">Cultural Considerations in Dental Practice: Bridging Tradition and Modernity</w:t>
      </w:r>
    </w:p>
    <w:p>
      <w:pPr>
        <w:pStyle w:val="FirstParagraph"/>
      </w:pPr>
      <w:r>
        <w:t xml:space="preserve">In Japan, cultural norms significantly influence patient expectations and treatment adherence. Dentists in Osaka must navigate a society where respect for hierarchy, meticulous attention to detail, and a preference for non-invasive procedures are deeply ingrained. For example, Japanese patients often express discomfort with aggressive interventions or prolonged procedures unless explicitly informed of their medical necessity. This has led to the widespread adoption of minimally invasive techniques such as laser dentistry and biomaterials that promote natural tissue regeneration. Additionally, aesthetic considerations are paramount in dental care, with many patients seeking treatments that harmonize with traditional Japanese beauty standards (e.g., subtle tooth whitening or ceramic crowns that mimic natural enamel).</w:t>
      </w:r>
    </w:p>
    <w:p>
      <w:pPr>
        <w:pStyle w:val="BodyText"/>
      </w:pPr>
      <w:r>
        <w:t xml:space="preserve">The concept of “</w:t>
      </w:r>
      <w:r>
        <w:rPr>
          <w:iCs/>
          <w:i/>
        </w:rPr>
        <w:t xml:space="preserve">kangaroo care</w:t>
      </w:r>
      <w:r>
        <w:t xml:space="preserve">”—a term adapted from pediatric medicine to describe the gentle, patient-centered approach to dental care—has gained traction in Osaka. This philosophy emphasizes building trust through empathy and transparency, which is particularly vital for children and elderly patients who may experience anxiety during dental visits. Language barriers further complicate clinical interactions, prompting many dentists to employ bilingual staff or use visual aids such as anatomical diagrams translated into multiple languages. These adaptations reflect the broader Japanese ethos of</w:t>
      </w:r>
      <w:r>
        <w:t xml:space="preserve"> </w:t>
      </w:r>
      <w:r>
        <w:rPr>
          <w:iCs/>
          <w:i/>
        </w:rPr>
        <w:t xml:space="preserve">wa</w:t>
      </w:r>
      <w:r>
        <w:t xml:space="preserve"> </w:t>
      </w:r>
      <w:r>
        <w:t xml:space="preserve">(harmony), which prioritizes collective well-being over individual assertiveness.</w:t>
      </w:r>
    </w:p>
    <w:bookmarkEnd w:id="21"/>
    <w:bookmarkStart w:id="22" w:name="X07b3f030cfc09b4dbbc9ff5361621ecb6630a02"/>
    <w:p>
      <w:pPr>
        <w:pStyle w:val="Heading2"/>
      </w:pPr>
      <w:r>
        <w:t xml:space="preserve">Techological Innovation and Academic Collaboration in Osaka’s Dental Sector</w:t>
      </w:r>
    </w:p>
    <w:p>
      <w:pPr>
        <w:pStyle w:val="FirstParagraph"/>
      </w:pPr>
      <w:r>
        <w:t xml:space="preserve">Oakland Prefecture is a global leader in medical technology, and dentistry is no exception. The region boasts cutting-edge facilities such as the Osaka Dental Research Institute, where clinical trials on regenerative dentistry and biocompatible materials are actively underway. One notable innovation is the use of 3D printing to fabricate customized dental implants and orthodontic appliances, which has reduced treatment times while improving precision. Additionally, Osaka’s dentists are at the forefront of integrating artificial intelligence (AI) into diagnostic tools, such as algorithms that analyze radiographs for early detection of caries or oral cancer.</w:t>
      </w:r>
    </w:p>
    <w:p>
      <w:pPr>
        <w:pStyle w:val="BodyText"/>
      </w:pPr>
      <w:r>
        <w:t xml:space="preserve">Academic collaboration between Osaka’s dental institutions and international research organizations has further accelerated innovation. For instance, partnerships with universities in the United States and Europe have led to joint studies on the efficacy of nanotechnology in preventing biofilm formation on dental surfaces. These initiatives not only elevate the standards of care but also position Osaka as a global knowledge hub for dental science. Furthermore, Japan’s emphasis on continuous medical education ensures that dentists remain updated on emerging trends, such as digital impression systems and teledentistry platforms.</w:t>
      </w:r>
    </w:p>
    <w:bookmarkEnd w:id="22"/>
    <w:bookmarkStart w:id="23" w:name="X199209075c35393e6639214c69a1aa74a3ad1d3"/>
    <w:p>
      <w:pPr>
        <w:pStyle w:val="Heading2"/>
      </w:pPr>
      <w:r>
        <w:t xml:space="preserve">Challenges Facing Dentists in Osaka: Workforce Dynamics and Societal Pressures</w:t>
      </w:r>
    </w:p>
    <w:p>
      <w:pPr>
        <w:pStyle w:val="FirstParagraph"/>
      </w:pPr>
      <w:r>
        <w:t xml:space="preserve">Despite its advancements, the dental sector in Osaka faces challenges that mirror broader issues within Japan’s healthcare system. A declining birth rate and an aging population have created a labor shortage crisis, with many experienced dentists retiring without sufficient successors. This has prompted the Japanese government to incentivize young professionals to enter the field through scholarships and loan forgiveness programs. Additionally, the high cost of establishing private clinics in Osaka’s competitive market deters some graduates from pursuing independent practice.</w:t>
      </w:r>
    </w:p>
    <w:p>
      <w:pPr>
        <w:pStyle w:val="BodyText"/>
      </w:pPr>
      <w:r>
        <w:t xml:space="preserve">Societal pressures also influence dental professionals’ roles. The intense work culture in Japan often results in long working hours for dentists, contributing to burnout and a decline in mental health. To address this, Osaka has seen the rise of shared dental practices and multidisciplinary clinics that distribute workloads more evenly among staff. Moreover, there is growing advocacy for policies that promote work-life balance while maintaining high standards of patient care.</w:t>
      </w:r>
    </w:p>
    <w:bookmarkEnd w:id="23"/>
    <w:bookmarkStart w:id="24" w:name="Xc6e3399ea5bf2798872c2f65db540e2ee9a459b"/>
    <w:p>
      <w:pPr>
        <w:pStyle w:val="Heading2"/>
      </w:pPr>
      <w:r>
        <w:t xml:space="preserve">Conclusion: The Future of Dentistry in Japan’s Osaka Prefecture</w:t>
      </w:r>
    </w:p>
    <w:p>
      <w:pPr>
        <w:pStyle w:val="FirstParagraph"/>
      </w:pPr>
      <w:r>
        <w:t xml:space="preserve">The role of dentists in Osaka encapsulates the intersection of tradition, technology, and cultural sensitivity. As a center for academic research and clinical excellence, Osaka continues to shape the future of dental healthcare in Japan and beyond. By addressing workforce challenges, embracing innovation, and prioritizing patient-centric care, dentists in this region are poised to lead global advancements in oral health. For students of dental science or policymakers seeking to understand the nuances of healthcare delivery in Asia, Osaka offers a compelling model that balances efficiency with humanity—a hallmark of Japanese medicine.</w:t>
      </w:r>
    </w:p>
    <w:p>
      <w:pPr>
        <w:pStyle w:val="BodyText"/>
      </w:pPr>
      <w:r>
        <w:t xml:space="preserve">This abstract academic document highlights the indispensable contributions of dentists in Osaka, emphasizing their adaptability and commitment to fostering both individual and community health. As Japan continues to evolve, so too will the role of its dental professionals in navigating the complexities of modern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2026-07-22T10:05:30Z</dcterms:created>
  <dcterms:modified xsi:type="dcterms:W3CDTF">2026-07-22T10:05:30Z</dcterms:modified>
</cp:coreProperties>
</file>

<file path=docProps/custom.xml><?xml version="1.0" encoding="utf-8"?>
<Properties xmlns="http://schemas.openxmlformats.org/officeDocument/2006/custom-properties" xmlns:vt="http://schemas.openxmlformats.org/officeDocument/2006/docPropsVTypes"/>
</file>