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Dentists</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An</w:t>
      </w:r>
      <w:r>
        <w:t xml:space="preserve"> </w:t>
      </w:r>
      <w:r>
        <w:t xml:space="preserve">Academic</w:t>
      </w:r>
      <w:r>
        <w:t xml:space="preserve"> </w:t>
      </w:r>
      <w:r>
        <w:t xml:space="preserve">Abstract</w:t>
      </w:r>
      <w:r>
        <w:t xml:space="preserve"> </w:t>
      </w:r>
      <w:r>
        <w:t xml:space="preserve">on</w:t>
      </w:r>
      <w:r>
        <w:t xml:space="preserve"> </w:t>
      </w:r>
      <w:r>
        <w:t xml:space="preserve">Professional</w:t>
      </w:r>
      <w:r>
        <w:t xml:space="preserve"> </w:t>
      </w:r>
      <w:r>
        <w:t xml:space="preserve">Practices</w:t>
      </w:r>
      <w:r>
        <w:t xml:space="preserve"> </w:t>
      </w:r>
      <w:r>
        <w:t xml:space="preserve">and</w:t>
      </w:r>
      <w:r>
        <w:t xml:space="preserve"> </w:t>
      </w:r>
      <w:r>
        <w:t xml:space="preserve">Challenges</w:t>
      </w:r>
    </w:p>
    <w:p>
      <w:pPr>
        <w:pStyle w:val="FirstParagraph"/>
      </w:pPr>
      <w:r>
        <w:t xml:space="preserve">```html</w:t>
      </w:r>
    </w:p>
    <w:bookmarkStart w:id="28" w:name="X3dde7f94d6b9d3ef24f0fb0548eccfe5e212abe"/>
    <w:p>
      <w:pPr>
        <w:pStyle w:val="Heading1"/>
      </w:pPr>
      <w:r>
        <w:t xml:space="preserve">Abstract Academic Document: Dentist Practices in Malaysia Kuala Lumpur</w:t>
      </w:r>
    </w:p>
    <w:p>
      <w:pPr>
        <w:pStyle w:val="FirstParagraph"/>
      </w:pPr>
      <w:r>
        <w:rPr>
          <w:bCs/>
          <w:b/>
        </w:rPr>
        <w:t xml:space="preserve">Keywords:</w:t>
      </w:r>
      <w:r>
        <w:t xml:space="preserve"> </w:t>
      </w:r>
      <w:r>
        <w:t xml:space="preserve">Abstract academic, Dentist, Malaysia Kuala Lumpur.</w:t>
      </w:r>
    </w:p>
    <w:bookmarkStart w:id="20" w:name="introduction"/>
    <w:p>
      <w:pPr>
        <w:pStyle w:val="Heading2"/>
      </w:pPr>
      <w:r>
        <w:t xml:space="preserve">Introduction</w:t>
      </w:r>
    </w:p>
    <w:p>
      <w:pPr>
        <w:pStyle w:val="FirstParagraph"/>
      </w:pPr>
      <w:r>
        <w:t xml:space="preserve">The field of dentistry has evolved significantly over the past decade, with urban centers like Kuala Lumpur, Malaysia, emerging as critical hubs for dental care and innovation. This abstract academic document explores the multifaceted role of dentists in Malaysia Kuala Lumpur, focusing on their professional practices, challenges faced in a rapidly developing urban environment, and their contributions to public health. The study examines the interplay between clinical excellence, technological advancements, cultural diversity, and economic dynamics that define dental care in this region. Given Malaysia’s reputation as a medical tourism destination and its growing emphasis on healthcare accessibility, the role of dentists in Kuala Lumpur warrants deeper academic scrutiny.</w:t>
      </w:r>
    </w:p>
    <w:bookmarkEnd w:id="20"/>
    <w:bookmarkStart w:id="21" w:name="contextual-overview"/>
    <w:p>
      <w:pPr>
        <w:pStyle w:val="Heading2"/>
      </w:pPr>
      <w:r>
        <w:t xml:space="preserve">Contextual Overview</w:t>
      </w:r>
    </w:p>
    <w:p>
      <w:pPr>
        <w:pStyle w:val="FirstParagraph"/>
      </w:pPr>
      <w:r>
        <w:t xml:space="preserve">Kuala Lumpur, as the capital city of Malaysia, is a cosmopolitan metropolis with a population exceeding 8.5 million. Its diverse demographic composition—comprising Malaysians from various ethnic backgrounds and international expatriates—creates a unique demand for culturally sensitive dental services. Dentists in this region must navigate linguistic barriers, varying health literacy levels, and differing expectations regarding treatment outcomes. Furthermore, the city’s economic vibrancy attracts a significant number of patients from neighboring countries such as Indonesia, Thailand, and Brunei, positioning Kuala Lumpur as a key player in regional dental tourism.</w:t>
      </w:r>
    </w:p>
    <w:bookmarkEnd w:id="21"/>
    <w:bookmarkStart w:id="22" w:name="educational-and-professional-framework"/>
    <w:p>
      <w:pPr>
        <w:pStyle w:val="Heading2"/>
      </w:pPr>
      <w:r>
        <w:t xml:space="preserve">Educational and Professional Framework</w:t>
      </w:r>
    </w:p>
    <w:p>
      <w:pPr>
        <w:pStyle w:val="FirstParagraph"/>
      </w:pPr>
      <w:r>
        <w:t xml:space="preserve">Dentists practicing in Malaysia Kuala Lumpur are required to complete rigorous academic training. The Malaysian Dental Council (MDC) mandates a minimum of five years of undergraduate study at an approved institution, such as the University of Malaya or Universiti Kebangsaan Malaysia. Postgraduate specialization programs, including orthodontics and endodontics, are also available through institutions like the Faculty of Dentistry at Universiti Teknologi MARA (UiTM). Many dentists in Kuala Lumpur further their education abroad, particularly in the United Kingdom and Singapore, to gain expertise in advanced procedures such as implantology or laser dentistry.</w:t>
      </w:r>
    </w:p>
    <w:p>
      <w:pPr>
        <w:pStyle w:val="BodyText"/>
      </w:pPr>
      <w:r>
        <w:t xml:space="preserve">Professional registration with the MDC is mandatory for all practicing dentists. Additionally, continuous professional development (CPD) is emphasized to keep practitioners updated on emerging trends like digital imaging technologies, minimally invasive techniques, and evidence-based care protocols. Dental clinics in Kuala Lumpur often invest in state-of-the-art equipment to meet the high standards expected by both local and international patients.</w:t>
      </w:r>
    </w:p>
    <w:bookmarkEnd w:id="22"/>
    <w:bookmarkStart w:id="23" w:name="challenges-in-the-dental-landscape"/>
    <w:p>
      <w:pPr>
        <w:pStyle w:val="Heading2"/>
      </w:pPr>
      <w:r>
        <w:t xml:space="preserve">Challenges in the Dental Landscape</w:t>
      </w:r>
    </w:p>
    <w:p>
      <w:pPr>
        <w:pStyle w:val="FirstParagraph"/>
      </w:pPr>
      <w:r>
        <w:t xml:space="preserve">Despite the robust infrastructure supporting dentistry in Kuala Lumpur, several challenges persist. One major issue is the rising cost of dental treatments, which can be prohibitive for lower-income communities. While public hospitals such as Hospital Kuala Lumpur provide subsidized services, wait times and resource constraints often limit accessibility. Private clinics, though more efficient, tend to charge premium rates that reflect the city’s high cost of living.</w:t>
      </w:r>
    </w:p>
    <w:p>
      <w:pPr>
        <w:pStyle w:val="BodyText"/>
      </w:pPr>
      <w:r>
        <w:t xml:space="preserve">Another challenge is the management of oral health disparities among marginalized groups. For instance, rural migrants who relocate to urban areas may lack awareness about preventive dental care or face barriers in accessing services due to language or socioeconomic factors. Additionally, the prevalence of lifestyle-related conditions such as diabetes and obesity has increased the incidence of periodontal disease, placing additional demands on dental practitioners.</w:t>
      </w:r>
    </w:p>
    <w:bookmarkEnd w:id="23"/>
    <w:bookmarkStart w:id="24" w:name="Xf24c6459db6ac1df15517e0e52c1b660c9c89a0"/>
    <w:p>
      <w:pPr>
        <w:pStyle w:val="Heading2"/>
      </w:pPr>
      <w:r>
        <w:t xml:space="preserve">Technological Advancements and Innovation</w:t>
      </w:r>
    </w:p>
    <w:p>
      <w:pPr>
        <w:pStyle w:val="FirstParagraph"/>
      </w:pPr>
      <w:r>
        <w:t xml:space="preserve">Kuala Lumpur has witnessed rapid adoption of cutting-edge dental technologies, which have transformed clinical practices. Digital dentistry tools such as cone-beam computed tomography (CBCT), intraoral scanners, and computer-aided design/computer-aided manufacturing (CAD/CAM) systems are now commonplace in many clinics. These innovations enable precise diagnoses, reduced treatment times, and enhanced patient experiences. For example, 3D printing technology is increasingly used to fabricate custom dental prosthetics and orthodontic appliances.</w:t>
      </w:r>
    </w:p>
    <w:p>
      <w:pPr>
        <w:pStyle w:val="BodyText"/>
      </w:pPr>
      <w:r>
        <w:t xml:space="preserve">Tele-dentistry has also gained traction, particularly post-pandemic. Virtual consultations allow dentists to provide preliminary assessments or follow-up care for patients with non-urgent conditions. This approach not only improves efficiency but also caters to the busy lifestyles of urban dwellers in Kuala Lumpur.</w:t>
      </w:r>
    </w:p>
    <w:bookmarkEnd w:id="24"/>
    <w:bookmarkStart w:id="25" w:name="cultural-and-ethical-considerations"/>
    <w:p>
      <w:pPr>
        <w:pStyle w:val="Heading2"/>
      </w:pPr>
      <w:r>
        <w:t xml:space="preserve">Cultural and Ethical Considerations</w:t>
      </w:r>
    </w:p>
    <w:p>
      <w:pPr>
        <w:pStyle w:val="FirstParagraph"/>
      </w:pPr>
      <w:r>
        <w:t xml:space="preserve">Dentists in Malaysia Kuala Lumpur must navigate a culturally diverse environment, where patients may have varying beliefs about oral health. For example, some communities prioritize traditional remedies over modern dental procedures, which can lead to delayed treatment. Ethical challenges also arise in cases of medical tourism, where international patients may seek lower-cost treatments compared to their home countries. Dentists are required to adhere strictly to ethical guidelines set by the MDC and ensure transparency in billing practices.</w:t>
      </w:r>
    </w:p>
    <w:p>
      <w:pPr>
        <w:pStyle w:val="BodyText"/>
      </w:pPr>
      <w:r>
        <w:t xml:space="preserve">Moreover, the integration of Islamic principles into dental care is a unique aspect of practice in Malaysia. For instance, halal certification for dental products and adherence to religious customs during treatment sessions are considerations that some clinics proactively address to build trust with Muslim patients.</w:t>
      </w:r>
    </w:p>
    <w:bookmarkEnd w:id="25"/>
    <w:bookmarkStart w:id="26" w:name="economic-impact-and-future-directions"/>
    <w:p>
      <w:pPr>
        <w:pStyle w:val="Heading2"/>
      </w:pPr>
      <w:r>
        <w:t xml:space="preserve">Economic Impact and Future Directions</w:t>
      </w:r>
    </w:p>
    <w:p>
      <w:pPr>
        <w:pStyle w:val="FirstParagraph"/>
      </w:pPr>
      <w:r>
        <w:t xml:space="preserve">The dental sector in Kuala Lumpur contributes significantly to the city’s economy through both public health services and private practice. Dental tourism, in particular, has become a lucrative industry, with many clinics offering competitive pricing for procedures like cosmetic dentistry or implantology. However, sustaining this growth requires addressing concerns such as ensuring quality standards and preventing exploitation of vulnerable patients.</w:t>
      </w:r>
    </w:p>
    <w:p>
      <w:pPr>
        <w:pStyle w:val="BodyText"/>
      </w:pPr>
      <w:r>
        <w:t xml:space="preserve">Looking ahead, the role of dentists in Kuala Lumpur will likely expand to include more preventive care initiatives and community outreach programs. Collaborations with public health authorities could help reduce oral health inequalities. Furthermore, advancements in artificial intelligence (AI) and data analytics may soon enable personalized treatment plans tailored to individual patient needs.</w:t>
      </w:r>
    </w:p>
    <w:bookmarkEnd w:id="26"/>
    <w:bookmarkStart w:id="27" w:name="conclusion"/>
    <w:p>
      <w:pPr>
        <w:pStyle w:val="Heading2"/>
      </w:pPr>
      <w:r>
        <w:t xml:space="preserve">Conclusion</w:t>
      </w:r>
    </w:p>
    <w:p>
      <w:pPr>
        <w:pStyle w:val="FirstParagraph"/>
      </w:pPr>
      <w:r>
        <w:t xml:space="preserve">In conclusion, dentists in Malaysia Kuala Lumpur operate within a dynamic and challenging landscape shaped by urbanization, technological progress, cultural diversity, and economic factors. Their professional practices are instrumental in addressing the oral health needs of a rapidly evolving population. By overcoming existing challenges and embracing innovation, dentists can play a pivotal role in enhancing the quality of life for residents and visitors alike. This abstract academic document underscores the importance of continued research and policy development to support sustainable dental care systems in urban Malaysia.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Dentists in Malaysia Kuala Lumpur: An Academic Abstract on Professional Practices and Challenges</dc:title>
  <dc:creator/>
  <dc:language>en</dc:language>
  <cp:keywords/>
  <dcterms:created xsi:type="dcterms:W3CDTF">2026-07-23T14:22:51Z</dcterms:created>
  <dcterms:modified xsi:type="dcterms:W3CDTF">2026-07-23T14:22:51Z</dcterms:modified>
</cp:coreProperties>
</file>

<file path=docProps/custom.xml><?xml version="1.0" encoding="utf-8"?>
<Properties xmlns="http://schemas.openxmlformats.org/officeDocument/2006/custom-properties" xmlns:vt="http://schemas.openxmlformats.org/officeDocument/2006/docPropsVTypes"/>
</file>