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Dentist</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5" w:name="X20a0bdd3ac2a911918527b0d0cc143d1d1becd3"/>
    <w:p>
      <w:pPr>
        <w:pStyle w:val="Heading1"/>
      </w:pPr>
      <w:r>
        <w:t xml:space="preserve">Abstract Academic Document: The Role of Dentist in Myanmar Yangon</w:t>
      </w:r>
    </w:p>
    <w:p>
      <w:pPr>
        <w:pStyle w:val="FirstParagraph"/>
      </w:pPr>
      <w:r>
        <w:rPr>
          <w:iCs/>
          <w:i/>
        </w:rPr>
        <w:t xml:space="preserve">Abstract:</w:t>
      </w:r>
    </w:p>
    <w:p>
      <w:pPr>
        <w:pStyle w:val="BodyText"/>
      </w:pPr>
      <w:r>
        <w:t xml:space="preserve">The role of the</w:t>
      </w:r>
      <w:r>
        <w:t xml:space="preserve"> </w:t>
      </w:r>
      <w:r>
        <w:rPr>
          <w:bCs/>
          <w:b/>
        </w:rPr>
        <w:t xml:space="preserve">Dentist</w:t>
      </w:r>
      <w:r>
        <w:t xml:space="preserve"> </w:t>
      </w:r>
      <w:r>
        <w:t xml:space="preserve">in the urban landscape of</w:t>
      </w:r>
      <w:r>
        <w:t xml:space="preserve"> </w:t>
      </w:r>
      <w:r>
        <w:rPr>
          <w:bCs/>
          <w:b/>
        </w:rPr>
        <w:t xml:space="preserve">Myanmar Yangon</w:t>
      </w:r>
      <w:r>
        <w:t xml:space="preserve"> </w:t>
      </w:r>
      <w:r>
        <w:t xml:space="preserve">is a critical subject for academic exploration, given the region's unique socio-economic, cultural, and health-care dynamics. As Myanmar undergoes rapid modernization and demographic shifts, the demand for specialized dental services in Yangon—a bustling metropolis with a population exceeding 8 million—has surged. This abstract academic document examines the multifaceted responsibilities of dentists in Yangon, focusing on their contributions to public health, challenges faced within the local healthcare system, and strategies for improving dental care accessibility and quality. The analysis is contextualized within Myanmar’s evolving medical infrastructure, with a particular emphasis on how</w:t>
      </w:r>
      <w:r>
        <w:t xml:space="preserve"> </w:t>
      </w:r>
      <w:r>
        <w:rPr>
          <w:bCs/>
          <w:b/>
        </w:rPr>
        <w:t xml:space="preserve">Dentist</w:t>
      </w:r>
      <w:r>
        <w:t xml:space="preserve"> </w:t>
      </w:r>
      <w:r>
        <w:t xml:space="preserve">professionals navigate cultural norms, economic disparities, and policy frameworks unique to</w:t>
      </w:r>
      <w:r>
        <w:t xml:space="preserve"> </w:t>
      </w:r>
      <w:r>
        <w:rPr>
          <w:bCs/>
          <w:b/>
        </w:rPr>
        <w:t xml:space="preserve">Myanmar Yangon</w:t>
      </w:r>
      <w:r>
        <w:t xml:space="preserve">.</w:t>
      </w:r>
    </w:p>
    <w:bookmarkStart w:id="20" w:name="Xb4a3d1ff43ec91ee7a0fa4c4476420ac23b023b"/>
    <w:p>
      <w:pPr>
        <w:pStyle w:val="Heading2"/>
      </w:pPr>
      <w:r>
        <w:t xml:space="preserve">1. Contextualizing the Role of the Dentist in Myanmar Yangon</w:t>
      </w:r>
    </w:p>
    <w:p>
      <w:pPr>
        <w:pStyle w:val="FirstParagraph"/>
      </w:pPr>
      <w:r>
        <w:rPr>
          <w:bCs/>
          <w:b/>
        </w:rPr>
        <w:t xml:space="preserve">Myanmar Yangon</w:t>
      </w:r>
      <w:r>
        <w:t xml:space="preserve">, as the political, economic, and cultural hub of Myanmar, presents a complex environment for dental practitioners. The city’s rapid urbanization has led to an increase in lifestyle-related oral health issues, such as periodontal disease, tooth decay, and orthodontic complications. However, access to quality dental care remains uneven across socio-economic strata. This disparity underscores the pivotal role of the</w:t>
      </w:r>
      <w:r>
        <w:t xml:space="preserve"> </w:t>
      </w:r>
      <w:r>
        <w:rPr>
          <w:bCs/>
          <w:b/>
        </w:rPr>
        <w:t xml:space="preserve">Dentist</w:t>
      </w:r>
      <w:r>
        <w:t xml:space="preserve"> </w:t>
      </w:r>
      <w:r>
        <w:t xml:space="preserve">in addressing both preventive and curative aspects of oral health within a population where traditional practices coexist with modern medical advancements.</w:t>
      </w:r>
    </w:p>
    <w:p>
      <w:pPr>
        <w:pStyle w:val="BodyText"/>
      </w:pPr>
      <w:r>
        <w:t xml:space="preserve">The</w:t>
      </w:r>
      <w:r>
        <w:t xml:space="preserve"> </w:t>
      </w:r>
      <w:r>
        <w:rPr>
          <w:bCs/>
          <w:b/>
        </w:rPr>
        <w:t xml:space="preserve">Dentist</w:t>
      </w:r>
      <w:r>
        <w:t xml:space="preserve"> </w:t>
      </w:r>
      <w:r>
        <w:t xml:space="preserve">in Yangon is not merely a healthcare provider but also an educator, advocate, and innovator. Their work extends beyond clinical practice to include community outreach programs, public awareness campaigns on oral hygiene, and collaboration with local authorities to improve infrastructure for dental services. In a region where many individuals lack basic knowledge about oral health maintenance, the</w:t>
      </w:r>
      <w:r>
        <w:t xml:space="preserve"> </w:t>
      </w:r>
      <w:r>
        <w:rPr>
          <w:bCs/>
          <w:b/>
        </w:rPr>
        <w:t xml:space="preserve">Dentist</w:t>
      </w:r>
      <w:r>
        <w:t xml:space="preserve"> </w:t>
      </w:r>
      <w:r>
        <w:t xml:space="preserve">plays a vital role in bridging this gap through culturally sensitive education and accessible care.</w:t>
      </w:r>
    </w:p>
    <w:bookmarkEnd w:id="20"/>
    <w:bookmarkStart w:id="21" w:name="Xfad7e9fca4cc14eb60c1f99219d8103584efbf0"/>
    <w:p>
      <w:pPr>
        <w:pStyle w:val="Heading2"/>
      </w:pPr>
      <w:r>
        <w:t xml:space="preserve">2. Challenges Facing the Dentist in Myanmar Yangon</w:t>
      </w:r>
    </w:p>
    <w:p>
      <w:pPr>
        <w:pStyle w:val="FirstParagraph"/>
      </w:pPr>
      <w:r>
        <w:t xml:space="preserve">The practice of dentistry in</w:t>
      </w:r>
      <w:r>
        <w:t xml:space="preserve"> </w:t>
      </w:r>
      <w:r>
        <w:rPr>
          <w:bCs/>
          <w:b/>
        </w:rPr>
        <w:t xml:space="preserve">Myanmar Yangon</w:t>
      </w:r>
      <w:r>
        <w:t xml:space="preserve"> </w:t>
      </w:r>
      <w:r>
        <w:t xml:space="preserve">is shaped by several structural and systemic challenges. First, the healthcare system in Myanmar has historically faced underfunding, which limits the availability of advanced dental equipment and technologies. This constraint necessitates that</w:t>
      </w:r>
      <w:r>
        <w:t xml:space="preserve"> </w:t>
      </w:r>
      <w:r>
        <w:rPr>
          <w:bCs/>
          <w:b/>
        </w:rPr>
        <w:t xml:space="preserve">Dentists</w:t>
      </w:r>
      <w:r>
        <w:t xml:space="preserve"> </w:t>
      </w:r>
      <w:r>
        <w:t xml:space="preserve">rely heavily on traditional methods or private investments to deliver high-quality care. Additionally, there is a shortage of qualified dental professionals in Yangon due to limited training facilities and uneven distribution of resources between urban and rural areas.</w:t>
      </w:r>
    </w:p>
    <w:p>
      <w:pPr>
        <w:pStyle w:val="BodyText"/>
      </w:pPr>
      <w:r>
        <w:t xml:space="preserve">Cultural factors also influence the work of the</w:t>
      </w:r>
      <w:r>
        <w:t xml:space="preserve"> </w:t>
      </w:r>
      <w:r>
        <w:rPr>
          <w:bCs/>
          <w:b/>
        </w:rPr>
        <w:t xml:space="preserve">Dentist</w:t>
      </w:r>
      <w:r>
        <w:t xml:space="preserve"> </w:t>
      </w:r>
      <w:r>
        <w:t xml:space="preserve">in</w:t>
      </w:r>
      <w:r>
        <w:t xml:space="preserve"> </w:t>
      </w:r>
      <w:r>
        <w:rPr>
          <w:bCs/>
          <w:b/>
        </w:rPr>
        <w:t xml:space="preserve">Myanmar Yangon</w:t>
      </w:r>
      <w:r>
        <w:t xml:space="preserve">. For instance, some communities prioritize traditional healing practices over modern medical interventions, which can hinder preventive care initiatives. Furthermore, socio-economic barriers—such as high out-of-pocket costs for dental procedures—prevent a significant portion of the population from accessing treatment. These challenges highlight the need for</w:t>
      </w:r>
      <w:r>
        <w:t xml:space="preserve"> </w:t>
      </w:r>
      <w:r>
        <w:rPr>
          <w:bCs/>
          <w:b/>
        </w:rPr>
        <w:t xml:space="preserve">Dentists</w:t>
      </w:r>
      <w:r>
        <w:t xml:space="preserve"> </w:t>
      </w:r>
      <w:r>
        <w:t xml:space="preserve">in Yangon to develop innovative strategies that align with local customs while promoting evidence-based practices.</w:t>
      </w:r>
    </w:p>
    <w:bookmarkEnd w:id="21"/>
    <w:bookmarkStart w:id="22" w:name="X5ec6329bf72237637052175c2ebd68521052e86"/>
    <w:p>
      <w:pPr>
        <w:pStyle w:val="Heading2"/>
      </w:pPr>
      <w:r>
        <w:t xml:space="preserve">3. Opportunities and Innovations in Dental Care Delivery</w:t>
      </w:r>
    </w:p>
    <w:p>
      <w:pPr>
        <w:pStyle w:val="FirstParagraph"/>
      </w:pPr>
      <w:r>
        <w:t xml:space="preserve">Despite these challenges, the dynamic environment of</w:t>
      </w:r>
      <w:r>
        <w:t xml:space="preserve"> </w:t>
      </w:r>
      <w:r>
        <w:rPr>
          <w:bCs/>
          <w:b/>
        </w:rPr>
        <w:t xml:space="preserve">Myanmar Yangon</w:t>
      </w:r>
      <w:r>
        <w:t xml:space="preserve"> </w:t>
      </w:r>
      <w:r>
        <w:t xml:space="preserve">offers opportunities for the</w:t>
      </w:r>
      <w:r>
        <w:t xml:space="preserve"> </w:t>
      </w:r>
      <w:r>
        <w:rPr>
          <w:bCs/>
          <w:b/>
        </w:rPr>
        <w:t xml:space="preserve">Dentist</w:t>
      </w:r>
      <w:r>
        <w:t xml:space="preserve"> </w:t>
      </w:r>
      <w:r>
        <w:t xml:space="preserve">to innovate and expand their impact. The proliferation of mobile dental clinics, teleconsultation services, and partnerships with non-governmental organizations (NGOs) have enabled dentists to reach underserved populations. For example, initiatives like "Smile Yangon," a community-driven project led by local</w:t>
      </w:r>
      <w:r>
        <w:t xml:space="preserve"> </w:t>
      </w:r>
      <w:r>
        <w:rPr>
          <w:bCs/>
          <w:b/>
        </w:rPr>
        <w:t xml:space="preserve">Dentists</w:t>
      </w:r>
      <w:r>
        <w:t xml:space="preserve">, provide free dental check-ups and treatments to low-income families in the city’s peri-urban areas.</w:t>
      </w:r>
    </w:p>
    <w:p>
      <w:pPr>
        <w:pStyle w:val="BodyText"/>
      </w:pPr>
      <w:r>
        <w:t xml:space="preserve">Moreover, the integration of technology into dental practice in Yangon is gaining momentum. Digital imaging, laser dentistry, and electronic health records are increasingly being adopted by forward-thinking</w:t>
      </w:r>
      <w:r>
        <w:t xml:space="preserve"> </w:t>
      </w:r>
      <w:r>
        <w:rPr>
          <w:bCs/>
          <w:b/>
        </w:rPr>
        <w:t xml:space="preserve">Dentists</w:t>
      </w:r>
      <w:r>
        <w:t xml:space="preserve"> </w:t>
      </w:r>
      <w:r>
        <w:t xml:space="preserve">to enhance diagnostic accuracy and patient engagement. These advancements not only improve clinical outcomes but also position Yangon as a regional leader in innovative dental care within Myanmar.</w:t>
      </w:r>
    </w:p>
    <w:bookmarkEnd w:id="22"/>
    <w:bookmarkStart w:id="23" w:name="Xa805bd250217bd9e2e87ff217031686237b1bb5"/>
    <w:p>
      <w:pPr>
        <w:pStyle w:val="Heading2"/>
      </w:pPr>
      <w:r>
        <w:t xml:space="preserve">4. Policy Implications and Recommendations for the Future</w:t>
      </w:r>
    </w:p>
    <w:p>
      <w:pPr>
        <w:pStyle w:val="FirstParagraph"/>
      </w:pPr>
      <w:r>
        <w:t xml:space="preserve">The academic analysis of the</w:t>
      </w:r>
      <w:r>
        <w:t xml:space="preserve"> </w:t>
      </w:r>
      <w:r>
        <w:rPr>
          <w:bCs/>
          <w:b/>
        </w:rPr>
        <w:t xml:space="preserve">Dentist</w:t>
      </w:r>
      <w:r>
        <w:t xml:space="preserve">'s role in</w:t>
      </w:r>
      <w:r>
        <w:t xml:space="preserve"> </w:t>
      </w:r>
      <w:r>
        <w:rPr>
          <w:bCs/>
          <w:b/>
        </w:rPr>
        <w:t xml:space="preserve">Myanmar Yangon</w:t>
      </w:r>
      <w:r>
        <w:t xml:space="preserve"> </w:t>
      </w:r>
      <w:r>
        <w:t xml:space="preserve">underscores the need for policy reforms to support sustainable dental healthcare development. Key recommendations include increasing government investment in dental education, expanding public-private partnerships to reduce financial barriers for patients, and integrating oral health into national public health strategies. Additionally, there is a pressing need for research on the long-term effects of lifestyle changes—such as increased sugar consumption and reduced water fluoridation—in Yangon’s population.</w:t>
      </w:r>
    </w:p>
    <w:p>
      <w:pPr>
        <w:pStyle w:val="BodyText"/>
      </w:pPr>
      <w:r>
        <w:t xml:space="preserve">For the</w:t>
      </w:r>
      <w:r>
        <w:t xml:space="preserve"> </w:t>
      </w:r>
      <w:r>
        <w:rPr>
          <w:bCs/>
          <w:b/>
        </w:rPr>
        <w:t xml:space="preserve">Dentist</w:t>
      </w:r>
      <w:r>
        <w:t xml:space="preserve"> </w:t>
      </w:r>
      <w:r>
        <w:t xml:space="preserve">in Yangon, these policy shifts must be accompanied by continuous professional development and cross-disciplinary collaboration. Engaging with urban planners, educators, and policymakers can help align dental care initiatives with broader public health goals. Furthermore, fostering international partnerships could provide access to advanced training programs and global best practices for dental care.</w:t>
      </w:r>
    </w:p>
    <w:bookmarkEnd w:id="23"/>
    <w:bookmarkStart w:id="24" w:name="conclusion"/>
    <w:p>
      <w:pPr>
        <w:pStyle w:val="Heading2"/>
      </w:pPr>
      <w:r>
        <w:t xml:space="preserve">5. Conclusion</w:t>
      </w:r>
    </w:p>
    <w:p>
      <w:pPr>
        <w:pStyle w:val="FirstParagraph"/>
      </w:pPr>
      <w:r>
        <w:t xml:space="preserve">In summary, the</w:t>
      </w:r>
      <w:r>
        <w:t xml:space="preserve"> </w:t>
      </w:r>
      <w:r>
        <w:rPr>
          <w:bCs/>
          <w:b/>
        </w:rPr>
        <w:t xml:space="preserve">Dentist</w:t>
      </w:r>
      <w:r>
        <w:t xml:space="preserve"> </w:t>
      </w:r>
      <w:r>
        <w:t xml:space="preserve">in</w:t>
      </w:r>
      <w:r>
        <w:t xml:space="preserve"> </w:t>
      </w:r>
      <w:r>
        <w:rPr>
          <w:bCs/>
          <w:b/>
        </w:rPr>
        <w:t xml:space="preserve">Myanmar Yangon</w:t>
      </w:r>
      <w:r>
        <w:t xml:space="preserve"> </w:t>
      </w:r>
      <w:r>
        <w:t xml:space="preserve">operates within a unique intersection of tradition, modernity, and socio-economic complexity. Their work is essential to improving the oral health of a rapidly growing population while addressing systemic inequities in healthcare access. This abstract academic document highlights the transformative potential of dentistry in Yangon, advocating for policies and practices that empower</w:t>
      </w:r>
      <w:r>
        <w:t xml:space="preserve"> </w:t>
      </w:r>
      <w:r>
        <w:rPr>
          <w:bCs/>
          <w:b/>
        </w:rPr>
        <w:t xml:space="preserve">Dentists</w:t>
      </w:r>
      <w:r>
        <w:t xml:space="preserve"> </w:t>
      </w:r>
      <w:r>
        <w:t xml:space="preserve">to fulfill their critical role as guardians of public health in one of Southeast Asia’s most dynamic cities.</w:t>
      </w:r>
    </w:p>
    <w:p>
      <w:pPr>
        <w:pStyle w:val="BodyText"/>
      </w:pPr>
      <w:r>
        <w:rPr>
          <w:iCs/>
          <w:i/>
        </w:rPr>
        <w:t xml:space="preserve">Keywords: Dentist, Myanmar Yangon, Academic Abstract, Public Health Challenges, Oral Care Innovation.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Dentist in Myanmar Yangon</dc:title>
  <dc:creator/>
  <dc:language>en</dc:language>
  <cp:keywords/>
  <dcterms:created xsi:type="dcterms:W3CDTF">2026-07-17T22:50:00Z</dcterms:created>
  <dcterms:modified xsi:type="dcterms:W3CDTF">2026-07-17T22:50:00Z</dcterms:modified>
</cp:coreProperties>
</file>

<file path=docProps/custom.xml><?xml version="1.0" encoding="utf-8"?>
<Properties xmlns="http://schemas.openxmlformats.org/officeDocument/2006/custom-properties" xmlns:vt="http://schemas.openxmlformats.org/officeDocument/2006/docPropsVTypes"/>
</file>