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Modern</w:t>
      </w:r>
      <w:r>
        <w:t xml:space="preserve"> </w:t>
      </w:r>
      <w:r>
        <w:t xml:space="preserve">Healthcare:</w:t>
      </w:r>
      <w:r>
        <w:t xml:space="preserve"> </w:t>
      </w:r>
      <w:r>
        <w:t xml:space="preserve">A</w:t>
      </w:r>
      <w:r>
        <w:t xml:space="preserve"> </w:t>
      </w:r>
      <w:r>
        <w:t xml:space="preserve">Focus</w:t>
      </w:r>
      <w:r>
        <w:t xml:space="preserve"> </w:t>
      </w:r>
      <w:r>
        <w:t xml:space="preserve">on</w:t>
      </w:r>
      <w:r>
        <w:t xml:space="preserve"> </w:t>
      </w:r>
      <w:r>
        <w:t xml:space="preserve">Amsterdam,</w:t>
      </w:r>
      <w:r>
        <w:t xml:space="preserve"> </w:t>
      </w:r>
      <w:r>
        <w:t xml:space="preserve">Netherlands</w:t>
      </w:r>
    </w:p>
    <w:p>
      <w:pPr>
        <w:pStyle w:val="FirstParagraph"/>
      </w:pPr>
      <w:r>
        <w:t xml:space="preserve">```html</w:t>
      </w:r>
    </w:p>
    <w:bookmarkStart w:id="27" w:name="X4599bb1d9b29f4b43ae0749894426e6a0827a95"/>
    <w:p>
      <w:pPr>
        <w:pStyle w:val="Heading1"/>
      </w:pPr>
      <w:r>
        <w:t xml:space="preserve">Abstract Academic Document: The Dentist in the Netherlands Amsterdam</w:t>
      </w:r>
    </w:p>
    <w:p>
      <w:pPr>
        <w:pStyle w:val="FirstParagraph"/>
      </w:pPr>
      <w:r>
        <w:t xml:space="preserve">This academic abstract explores the evolving role of dentists within the healthcare system of Amsterdam, Netherlands, emphasizing their significance in public health, clinical innovation, and cultural adaptation. As a cornerstone of primary healthcare, dentists in Amsterdam are increasingly recognized for their contributions to preventive care, community health initiatives, and interdisciplinary collaboration. The document examines the unique challenges and opportunities faced by dental professionals in a highly urbanized metropolis like Amsterdam while considering the socio-economic and policy frameworks that shape dental practice in the Netherlands.</w:t>
      </w:r>
    </w:p>
    <w:bookmarkStart w:id="20" w:name="Xe2173b156e34fb527a3bf400053e6852a083e5c"/>
    <w:p>
      <w:pPr>
        <w:pStyle w:val="Heading2"/>
      </w:pPr>
      <w:r>
        <w:t xml:space="preserve">1. Introduction: The Dentist as a Health Professional</w:t>
      </w:r>
    </w:p>
    <w:p>
      <w:pPr>
        <w:pStyle w:val="FirstParagraph"/>
      </w:pPr>
      <w:r>
        <w:t xml:space="preserve">The dentist, as a specialized healthcare provider, plays a pivotal role in maintaining oral health and overall well-being. In Amsterdam, where public health policies prioritize preventive care and equitable access to services, dentists are integral to both individual patient management and broader community health strategies. The Netherlands has long been lauded for its advanced healthcare system, characterized by universal coverage, high-quality standards, and a strong emphasis on patient-centered care. Within this framework, dentists in Amsterdam must navigate a dynamic environment shaped by technological advancements, demographic shifts, and the cultural diversity of the city’s population.</w:t>
      </w:r>
    </w:p>
    <w:bookmarkEnd w:id="20"/>
    <w:bookmarkStart w:id="21" w:name="X5669987f74610f78ecc052c305733f4f28099f0"/>
    <w:p>
      <w:pPr>
        <w:pStyle w:val="Heading2"/>
      </w:pPr>
      <w:r>
        <w:t xml:space="preserve">2. Current Landscape of Dentistry in Amsterdam</w:t>
      </w:r>
    </w:p>
    <w:p>
      <w:pPr>
        <w:pStyle w:val="FirstParagraph"/>
      </w:pPr>
      <w:r>
        <w:t xml:space="preserve">The dental profession in Amsterdam is regulated by national standards under the Dutch Healthcare Inspectorate (IGZ) and overseen by professional organizations such as the Royal Dutch Society of Dental Sciences (NVD). These entities ensure that dentists meet rigorous qualifications, including a five-year undergraduate program followed by mandatory specialization or general practice certification. In Amsterdam, dental clinics are often integrated into broader healthcare networks, enabling seamless referrals to medical specialists and fostering a holistic approach to patient care.</w:t>
      </w:r>
    </w:p>
    <w:p>
      <w:pPr>
        <w:pStyle w:val="BodyText"/>
      </w:pPr>
      <w:r>
        <w:t xml:space="preserve">The city’s focus on preventive dentistry is evident in initiatives such as school-based oral health programs, public awareness campaigns on diet and hygiene, and partnerships between dental professionals and primary care providers. For instance, the Amsterdam Public Health Service (GGD) collaborates with local dentists to address disparities in access to care among marginalized populations. This alignment with public health goals underscores the dentist’s role as a bridge between individual treatment and systemic health outcomes.</w:t>
      </w:r>
    </w:p>
    <w:bookmarkEnd w:id="21"/>
    <w:bookmarkStart w:id="22" w:name="X0f51e1c46e5f3d4b19ac621a6185b519e8c2f81"/>
    <w:p>
      <w:pPr>
        <w:pStyle w:val="Heading2"/>
      </w:pPr>
      <w:r>
        <w:t xml:space="preserve">3. Challenges and Innovations in Dental Practice</w:t>
      </w:r>
    </w:p>
    <w:p>
      <w:pPr>
        <w:pStyle w:val="FirstParagraph"/>
      </w:pPr>
      <w:r>
        <w:t xml:space="preserve">Dentists in Amsterdam face unique challenges, including rising demand for aesthetic dentistry due to the city’s cosmopolitan culture, an aging population requiring specialized geriatric care, and the need to adapt to rapidly evolving technologies. Digital tools such as intraoral scanners, 3D printing for prosthetics, and AI-driven diagnostic software are increasingly adopted in Amsterdam’s dental clinics. These innovations enhance precision but also require ongoing education and investment in infrastructure.</w:t>
      </w:r>
    </w:p>
    <w:p>
      <w:pPr>
        <w:pStyle w:val="BodyText"/>
      </w:pPr>
      <w:r>
        <w:t xml:space="preserve">Moreover, the Dutch healthcare system’s emphasis on cost-effectiveness has led to a shift toward preventive care models. Dentists must balance this with the expectations of patients accustomed to high-quality services, often seen as a hallmark of Amsterdam’s medical landscape. Tele-dentistry, though still emerging in the Netherlands, is being explored as a means to improve access for patients with mobility challenges or those living in underserved urban areas.</w:t>
      </w:r>
    </w:p>
    <w:bookmarkEnd w:id="22"/>
    <w:bookmarkStart w:id="23" w:name="ethical-and-social-considerations"/>
    <w:p>
      <w:pPr>
        <w:pStyle w:val="Heading2"/>
      </w:pPr>
      <w:r>
        <w:t xml:space="preserve">4. Ethical and Social Considerations</w:t>
      </w:r>
    </w:p>
    <w:p>
      <w:pPr>
        <w:pStyle w:val="FirstParagraph"/>
      </w:pPr>
      <w:r>
        <w:t xml:space="preserve">Ethical considerations are central to dental practice in Amsterdam, particularly given the city’s diverse population. Dentists must address cultural sensitivities around oral health practices, language barriers, and varying patient expectations. The Netherlands’ strong emphasis on patient autonomy also requires dentists to engage in informed consent processes that respect individual choices while adhering to clinical guidelines.</w:t>
      </w:r>
    </w:p>
    <w:p>
      <w:pPr>
        <w:pStyle w:val="BodyText"/>
      </w:pPr>
      <w:r>
        <w:t xml:space="preserve">Social determinants of health further complicate care delivery. Socio-economic disparities in Amsterdam mean that low-income residents often face barriers such as high out-of-pocket costs, limited availability of dental insurance, and reduced access to private clinics. Dentists in the region are increasingly involved in advocacy efforts to promote equitable access, including participation in subsidized dental programs and community outreach initiatives.</w:t>
      </w:r>
    </w:p>
    <w:bookmarkEnd w:id="23"/>
    <w:bookmarkStart w:id="24" w:name="education-and-professional-development"/>
    <w:p>
      <w:pPr>
        <w:pStyle w:val="Heading2"/>
      </w:pPr>
      <w:r>
        <w:t xml:space="preserve">5. Education and Professional Development</w:t>
      </w:r>
    </w:p>
    <w:p>
      <w:pPr>
        <w:pStyle w:val="FirstParagraph"/>
      </w:pPr>
      <w:r>
        <w:t xml:space="preserve">Dentistry education in Amsterdam is renowned for its rigorous academic curriculum and clinical training. Institutions such as the Vrije Universiteit Amsterdam (VU) offer programs that combine scientific research with practical skills, preparing graduates to address both local and global health challenges. Continuing professional development (CPD) is mandatory for dentists in the Netherlands, ensuring they stay abreast of advancements in fields like implantology, endodontics, and pediatric dentistry.</w:t>
      </w:r>
    </w:p>
    <w:p>
      <w:pPr>
        <w:pStyle w:val="BodyText"/>
      </w:pPr>
      <w:r>
        <w:t xml:space="preserve">Amsterdam’s dental professionals also engage in international collaborations through organizations such as the European Association of Dental Public Health (EADPH). These partnerships allow for knowledge exchange on topics ranging from public health policy to innovative treatment methodologies, further positioning Amsterdam as a hub for dental excellence.</w:t>
      </w:r>
    </w:p>
    <w:bookmarkEnd w:id="24"/>
    <w:bookmarkStart w:id="25" w:name="the-future-of-dentistry-in-amsterdam"/>
    <w:p>
      <w:pPr>
        <w:pStyle w:val="Heading2"/>
      </w:pPr>
      <w:r>
        <w:t xml:space="preserve">6. The Future of Dentistry in Amsterdam</w:t>
      </w:r>
    </w:p>
    <w:p>
      <w:pPr>
        <w:pStyle w:val="FirstParagraph"/>
      </w:pPr>
      <w:r>
        <w:t xml:space="preserve">Looking ahead, the role of the dentist in Amsterdam is likely to expand beyond traditional clinical practice into areas such as health informatics and policy advising. With the Netherlands’ commitment to sustainability, dentists are also exploring eco-friendly practices, including reducing single-use plastics and promoting water conservation in dental offices.</w:t>
      </w:r>
    </w:p>
    <w:p>
      <w:pPr>
        <w:pStyle w:val="BodyText"/>
      </w:pPr>
      <w:r>
        <w:t xml:space="preserve">Additionally, demographic trends such as urbanization and immigration will require dentists to adapt their services to meet the needs of a more diverse patient population. This includes offering multilingual communication support and culturally competent care models that respect patients’ backgrounds and beliefs.</w:t>
      </w:r>
    </w:p>
    <w:bookmarkEnd w:id="25"/>
    <w:bookmarkStart w:id="26" w:name="conclusion"/>
    <w:p>
      <w:pPr>
        <w:pStyle w:val="Heading2"/>
      </w:pPr>
      <w:r>
        <w:t xml:space="preserve">7. Conclusion</w:t>
      </w:r>
    </w:p>
    <w:p>
      <w:pPr>
        <w:pStyle w:val="FirstParagraph"/>
      </w:pPr>
      <w:r>
        <w:t xml:space="preserve">In conclusion, the dentist in Amsterdam, Netherlands, represents a vital link between individual health and collective well-being within a highly developed healthcare system. Their work is shaped by national policies, technological advancements, and the unique socio-cultural fabric of Amsterdam. As challenges such as aging populations and rising demand for aesthetic care persist, dentists will continue to innovate while upholding the ethical standards that define Dutch healthcare. This academic exploration highlights the critical importance of dental professionals in ensuring equitable, high-quality oral health services for all residents of Amsterdam.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Dentist in Modern Healthcare: A Focus on Amsterdam, Netherlands</dc:title>
  <dc:creator/>
  <dc:language>en</dc:language>
  <cp:keywords/>
  <dcterms:created xsi:type="dcterms:W3CDTF">2026-07-20T02:49:13Z</dcterms:created>
  <dcterms:modified xsi:type="dcterms:W3CDTF">2026-07-20T02:49:13Z</dcterms:modified>
</cp:coreProperties>
</file>

<file path=docProps/custom.xml><?xml version="1.0" encoding="utf-8"?>
<Properties xmlns="http://schemas.openxmlformats.org/officeDocument/2006/custom-properties" xmlns:vt="http://schemas.openxmlformats.org/officeDocument/2006/docPropsVTypes"/>
</file>