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5303dfa50a8c63c302f390ce5149a6cd8f92a4d"/>
    <w:p>
      <w:pPr>
        <w:pStyle w:val="Heading1"/>
      </w:pPr>
      <w:r>
        <w:t xml:space="preserve">Abstract Academic Document on the Role of a Dentist in New Zealand Wellington</w:t>
      </w:r>
    </w:p>
    <w:p>
      <w:pPr>
        <w:pStyle w:val="FirstParagraph"/>
      </w:pPr>
      <w:r>
        <w:t xml:space="preserve">The role of a dentist within the healthcare framework of New Zealand, specifically in the capital city of Wellington, presents a multifaceted intersection of academic scholarship, clinical practice, and community engagement. This document explores the academic significance of dentistry as a discipline within Wellington’s unique socio-economic and environmental context. By analyzing the responsibilities, challenges, and opportunities inherent to being a dentist in New Zealand Wellington, this abstract aims to underscore the critical role that dental professionals play in advancing public health outcomes while aligning with national healthcare objectives.</w:t>
      </w:r>
    </w:p>
    <w:bookmarkStart w:id="20" w:name="X8b6d50391e657cb06d404892fcd1b065b64e4b2"/>
    <w:p>
      <w:pPr>
        <w:pStyle w:val="Heading2"/>
      </w:pPr>
      <w:r>
        <w:t xml:space="preserve">The Academic Foundations of Dentistry in New Zealand</w:t>
      </w:r>
    </w:p>
    <w:p>
      <w:pPr>
        <w:pStyle w:val="FirstParagraph"/>
      </w:pPr>
      <w:r>
        <w:t xml:space="preserve">Dentistry, as an academic discipline, is grounded in the study of oral and maxillofacial health, encompassing clinical practice, research methodologies, and policy development. In New Zealand Wellington, this field has evolved through a blend of indigenous knowledge systems and contemporary scientific advancements. Dental education institutions in the region emphasize interprofessional collaboration with medical professionals to address systemic health issues that impact oral well-being. For instance, the integration of preventive care strategies into dental curricula reflects a broader academic commitment to reducing health disparities among New Zealand’s diverse population, including Māori communities.</w:t>
      </w:r>
    </w:p>
    <w:bookmarkEnd w:id="20"/>
    <w:bookmarkStart w:id="21" w:name="X296ddb48ff34460ac146fbff4ba9fee6216631e"/>
    <w:p>
      <w:pPr>
        <w:pStyle w:val="Heading2"/>
      </w:pPr>
      <w:r>
        <w:t xml:space="preserve">Professional Responsibilities of a Dentist in Wellington</w:t>
      </w:r>
    </w:p>
    <w:p>
      <w:pPr>
        <w:pStyle w:val="FirstParagraph"/>
      </w:pPr>
      <w:r>
        <w:t xml:space="preserve">A dentist operating in Wellington must navigate the dual demands of clinical excellence and public health advocacy. In this city, which serves as both a political and cultural hub for New Zealand, dentists are often involved in community-based initiatives that promote oral hygiene education. This includes working with local schools to implement programs targeting childhood dental caries or collaborating with healthcare organizations to address socioeconomic barriers to accessing dental care. The role of a dentist extends beyond individual patient treatment; it also involves contributing to research projects that inform national policies on oral health.</w:t>
      </w:r>
    </w:p>
    <w:bookmarkEnd w:id="21"/>
    <w:bookmarkStart w:id="22" w:name="Xb9461c9e3bbb1d46d360651f68ac919fdd68ec3"/>
    <w:p>
      <w:pPr>
        <w:pStyle w:val="Heading2"/>
      </w:pPr>
      <w:r>
        <w:t xml:space="preserve">The Healthcare System Context in New Zealand Wellington</w:t>
      </w:r>
    </w:p>
    <w:p>
      <w:pPr>
        <w:pStyle w:val="FirstParagraph"/>
      </w:pPr>
      <w:r>
        <w:t xml:space="preserve">New Zealand’s healthcare system is characterized by a publicly funded model, with dental services partially covered under the Accident Compensation Corporation (ACC) and private insurance schemes. In Wellington, this structure influences the availability of dental care, as public health providers often serve low-income populations while private clinics cater to those seeking more specialized or expedited treatment. Dentists in this region must therefore balance their professional ethics with practical considerations, such as resource allocation and patient accessibility.</w:t>
      </w:r>
    </w:p>
    <w:bookmarkEnd w:id="22"/>
    <w:bookmarkStart w:id="23" w:name="cultural-competence-and-ethical-practice"/>
    <w:p>
      <w:pPr>
        <w:pStyle w:val="Heading2"/>
      </w:pPr>
      <w:r>
        <w:t xml:space="preserve">Cultural Competence and Ethical Practice</w:t>
      </w:r>
    </w:p>
    <w:p>
      <w:pPr>
        <w:pStyle w:val="FirstParagraph"/>
      </w:pPr>
      <w:r>
        <w:t xml:space="preserve">Given New Zealand’s commitment to biculturalism, dentists in Wellington are expected to demonstrate cultural competence in addressing the oral health needs of both Māori and non-Māori communities. This includes understanding the historical impacts of colonization on indigenous health outcomes and integrating culturally responsive practices into clinical settings. Academic training programs for dentists in Wellington increasingly incorporate modules on Māori health principles, ensuring that graduates are equipped to provide equitable care.</w:t>
      </w:r>
    </w:p>
    <w:bookmarkEnd w:id="23"/>
    <w:bookmarkStart w:id="24" w:name="X59cdae9f3801c5c6eba15c3a019946012ea4efc"/>
    <w:p>
      <w:pPr>
        <w:pStyle w:val="Heading2"/>
      </w:pPr>
      <w:r>
        <w:t xml:space="preserve">Challenges and Opportunities in Dentistry</w:t>
      </w:r>
    </w:p>
    <w:p>
      <w:pPr>
        <w:pStyle w:val="FirstParagraph"/>
      </w:pPr>
      <w:r>
        <w:t xml:space="preserve">The academic and professional landscape for dentists in New Zealand Wellington is shaped by several challenges. These include addressing the high prevalence of dental disease among children in underserved areas, mitigating the effects of lifestyle-related conditions such as diabetes on oral health, and managing rising demand for cosmetic procedures. However, these challenges also present opportunities for innovation. For example, advancements in digital dentistry—such as 3D imaging and CAD/CAM systems—are being adopted by Wellington-based practitioners to enhance diagnostic accuracy and treatment efficiency.</w:t>
      </w:r>
    </w:p>
    <w:bookmarkEnd w:id="24"/>
    <w:bookmarkStart w:id="25" w:name="X21f79c70fad4d9179ff5f242959008169000cb3"/>
    <w:p>
      <w:pPr>
        <w:pStyle w:val="Heading2"/>
      </w:pPr>
      <w:r>
        <w:t xml:space="preserve">Research Contributions of Dentists in Wellington</w:t>
      </w:r>
    </w:p>
    <w:p>
      <w:pPr>
        <w:pStyle w:val="FirstParagraph"/>
      </w:pPr>
      <w:r>
        <w:t xml:space="preserve">Dentists in New Zealand Wellington actively contribute to academic research, particularly in areas such as epidemiology, biomaterials science, and oral cancer prevention. Collaborations between dental schools and local health authorities have led to studies on the effectiveness of fluoride varnishes for high-risk populations or the impact of dietary habits on periodontal health. These contributions not only advance the field of dentistry but also inform evidence-based policy decisions at both national and regional levels.</w:t>
      </w:r>
    </w:p>
    <w:bookmarkEnd w:id="25"/>
    <w:bookmarkStart w:id="26" w:name="X8e127a2f92f938152b0b9fb465c9f88997f9b81"/>
    <w:p>
      <w:pPr>
        <w:pStyle w:val="Heading2"/>
      </w:pPr>
      <w:r>
        <w:t xml:space="preserve">Educational Initiatives and Community Outreach</w:t>
      </w:r>
    </w:p>
    <w:p>
      <w:pPr>
        <w:pStyle w:val="FirstParagraph"/>
      </w:pPr>
      <w:r>
        <w:t xml:space="preserve">Wellington’s dental professionals are integral to community outreach programs that aim to improve oral health literacy. For instance, mobile dental clinics funded by local NGOs provide free services to homeless populations, while public awareness campaigns highlight the connection between oral health and systemic diseases like cardiovascular conditions. These initiatives reflect the academic principle of dentistry as a social science, where knowledge dissemination is as crucial as clinical intervention.</w:t>
      </w:r>
    </w:p>
    <w:bookmarkEnd w:id="26"/>
    <w:bookmarkStart w:id="27" w:name="X5fef0a13a19262d35c064175257c63288ff4463"/>
    <w:p>
      <w:pPr>
        <w:pStyle w:val="Heading2"/>
      </w:pPr>
      <w:r>
        <w:t xml:space="preserve">Environmental Sustainability in Dental Practice</w:t>
      </w:r>
    </w:p>
    <w:p>
      <w:pPr>
        <w:pStyle w:val="FirstParagraph"/>
      </w:pPr>
      <w:r>
        <w:t xml:space="preserve">As part of New Zealand’s broader environmental goals, dentists in Wellington are increasingly adopting eco-friendly practices. This includes reducing single-use plastics in clinics, investing in energy-efficient equipment, and promoting water conservation techniques. Such efforts align with the academic discourse on sustainable healthcare systems and demonstrate how professional practice can intersect with environmental stewardship.</w:t>
      </w:r>
    </w:p>
    <w:bookmarkEnd w:id="27"/>
    <w:bookmarkStart w:id="28" w:name="conclusion"/>
    <w:p>
      <w:pPr>
        <w:pStyle w:val="Heading2"/>
      </w:pPr>
      <w:r>
        <w:t xml:space="preserve">Conclusion</w:t>
      </w:r>
    </w:p>
    <w:p>
      <w:pPr>
        <w:pStyle w:val="FirstParagraph"/>
      </w:pPr>
      <w:r>
        <w:t xml:space="preserve">The role of a dentist in New Zealand Wellington is deeply intertwined with academic rigor, cultural sensitivity, and community service. From addressing health inequities to advancing research and embracing technological innovations, dentists in this region exemplify the multifaceted nature of their profession. This abstract underscores the importance of integrating academic scholarship with practical application to ensure that dental care remains accessible, equitable, and aligned with New Zealand’s healthcare priorities.</w:t>
      </w:r>
    </w:p>
    <w:p>
      <w:pPr>
        <w:pStyle w:val="BodyText"/>
      </w:pPr>
      <w:r>
        <w:rPr>
          <w:bCs/>
          <w:b/>
        </w:rPr>
        <w:t xml:space="preserve">Keywords:</w:t>
      </w:r>
      <w:r>
        <w:t xml:space="preserve"> </w:t>
      </w:r>
      <w:r>
        <w:t xml:space="preserve">Dentist, New Zealand Wellington, Academic Research, Public Health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New Zealand Wellington</dc:title>
  <dc:creator/>
  <dc:language>en</dc:language>
  <cp:keywords/>
  <dcterms:created xsi:type="dcterms:W3CDTF">2026-07-24T00:26:24Z</dcterms:created>
  <dcterms:modified xsi:type="dcterms:W3CDTF">2026-07-24T00:26:24Z</dcterms:modified>
</cp:coreProperties>
</file>

<file path=docProps/custom.xml><?xml version="1.0" encoding="utf-8"?>
<Properties xmlns="http://schemas.openxmlformats.org/officeDocument/2006/custom-properties" xmlns:vt="http://schemas.openxmlformats.org/officeDocument/2006/docPropsVTypes"/>
</file>