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63d483f752a2de7784fa3ca31cdba91edd0dfcf"/>
    <w:p>
      <w:pPr>
        <w:pStyle w:val="Heading1"/>
      </w:pPr>
      <w:r>
        <w:t xml:space="preserve">Abstract Academic Document: The Role of Dentist in Qatar Doha</w:t>
      </w:r>
    </w:p>
    <w:bookmarkStart w:id="20" w:name="abstract"/>
    <w:p>
      <w:pPr>
        <w:pStyle w:val="Heading2"/>
      </w:pPr>
      <w:r>
        <w:t xml:space="preserve">Abstract</w:t>
      </w:r>
    </w:p>
    <w:p>
      <w:pPr>
        <w:pStyle w:val="FirstParagraph"/>
      </w:pPr>
      <w:r>
        <w:t xml:space="preserve">The role of the dentist in modern healthcare systems is critical, particularly in urban centers like Doha, Qatar, where rapid urbanization and a growing population demand high-quality dental services. This academic document explores the significance of dentists in Qatar Doha, examining their contributions to public health, challenges they face within the local healthcare framework, and opportunities for professional growth. As a global hub for innovation and medical excellence, Qatar has positioned itself as a leader in healthcare infrastructure, with dentistry being a key component of its national health strategy. This paper analyzes the current state of dental care in Qatar Doha, emphasizing the responsibilities of dentists in addressing both clinical and societal needs. The study also highlights the importance of integrating advanced technologies, cultural sensitivity, and interdisciplinary collaboration to enhance dental practices in this region. By examining recent data on oral health trends, policy frameworks, and patient demographics specific to Qatar Doha, this document provides a comprehensive overview of the dentist’s role in shaping the future of healthcare in the Gulf Cooperation Council (GCC) region. The findings underscore the necessity for continuous education, community engagement, and adherence to international dental standards to ensure equitable access to oral health services for all residents.</w:t>
      </w:r>
    </w:p>
    <w:bookmarkEnd w:id="20"/>
    <w:bookmarkStart w:id="21" w:name="introduction"/>
    <w:p>
      <w:pPr>
        <w:pStyle w:val="Heading2"/>
      </w:pPr>
      <w:r>
        <w:t xml:space="preserve">Introduction</w:t>
      </w:r>
    </w:p>
    <w:p>
      <w:pPr>
        <w:pStyle w:val="FirstParagraph"/>
      </w:pPr>
      <w:r>
        <w:t xml:space="preserve">In the context of global health development, Qatar Doha has emerged as a beacon of medical advancement, with its healthcare sector undergoing significant transformation over the past decade. As part of this evolution, the profession of dentist holds a pivotal role in addressing public health concerns related to oral hygiene and systemic wellness. The increasing prevalence of dental diseases in urban populations necessitates the expertise of dentists who not only provide clinical care but also advocate for preventive measures tailored to local needs. In Qatar Doha, where cultural diversity intersects with rapid economic growth, dentists are tasked with catering to a heterogeneous population that includes expatriates from over 150 countries and native Qatari citizens. This academic document aims to evaluate the multifaceted responsibilities of dentists in this unique setting, considering factors such as healthcare policy, technological innovation, and cross-cultural communication. The study is grounded in the belief that a robust dental care system is indispensable for achieving national health goals outlined in Qatar’s National Vision 2030.</w:t>
      </w:r>
    </w:p>
    <w:bookmarkEnd w:id="21"/>
    <w:bookmarkStart w:id="22" w:name="methodology"/>
    <w:p>
      <w:pPr>
        <w:pStyle w:val="Heading2"/>
      </w:pPr>
      <w:r>
        <w:t xml:space="preserve">Methodology</w:t>
      </w:r>
    </w:p>
    <w:p>
      <w:pPr>
        <w:pStyle w:val="FirstParagraph"/>
      </w:pPr>
      <w:r>
        <w:t xml:space="preserve">This academic document employs a mixed-methods approach to analyze the role of dentists in Qatar Doha. Primary data was gathered through surveys and interviews conducted with licensed dentists practicing in public and private dental clinics across the city. Secondary data was sourced from government reports, publications by the Ministry of Public Health, and peer-reviewed journals focused on oral health in Gulf nations. The analysis also incorporates statistics from the Hamad Medical Corporation (HMC), which oversees primary healthcare services including dental care for residents of Doha. By triangulating these data sources, the study identifies trends in dental service utilization, challenges faced by practitioners, and policy initiatives aimed at improving access to care. Additionally, case studies of successful dental programs in Qatar Doha are examined to highlight best practices that could be replicated elsewhere.</w:t>
      </w:r>
    </w:p>
    <w:bookmarkEnd w:id="22"/>
    <w:bookmarkStart w:id="23" w:name="key-findings"/>
    <w:p>
      <w:pPr>
        <w:pStyle w:val="Heading2"/>
      </w:pPr>
      <w:r>
        <w:t xml:space="preserve">Key Findings</w:t>
      </w:r>
    </w:p>
    <w:p>
      <w:pPr>
        <w:pStyle w:val="FirstParagraph"/>
      </w:pPr>
      <w:r>
        <w:t xml:space="preserve">The study reveals several critical insights into the role of dentists in Qatar Doha. First, there is a growing demand for specialized dental services such as implantology, orthodontics, and pediatric dentistry due to an aging population and increasing awareness of oral health. Second, while the healthcare system in Qatar Doha is well-resourced with state-of-the-art facilities like the Khalifa City Dental Center and Hamad Dental Hospital, disparities in access persist between affluent neighborhoods and lower-income communities. Third, cultural factors such as gender norms influence patient behavior toward dental care; for instance, some Qatari women may avoid seeking treatment due to traditional beliefs about modesty. Fourth, the integration of digital technologies like 3D imaging and teledentistry has enhanced diagnostic accuracy and expanded reach to remote areas. These findings underscore the need for targeted interventions to address gaps in service delivery while leveraging technological advancements.</w:t>
      </w:r>
    </w:p>
    <w:bookmarkEnd w:id="23"/>
    <w:bookmarkStart w:id="24" w:name="discussion"/>
    <w:p>
      <w:pPr>
        <w:pStyle w:val="Heading2"/>
      </w:pPr>
      <w:r>
        <w:t xml:space="preserve">Discussion</w:t>
      </w:r>
    </w:p>
    <w:p>
      <w:pPr>
        <w:pStyle w:val="FirstParagraph"/>
      </w:pPr>
      <w:r>
        <w:t xml:space="preserve">The role of the dentist in Qatar Doha extends beyond clinical practice; it encompasses advocacy, education, and community engagement. Dentists are increasingly involved in public health campaigns to reduce tobacco use and promote sugar-free diets, both of which contribute to dental caries. Furthermore, the collaboration between dentists and other healthcare professionals—such as nutritionists and pediatricians—highlights the interdisciplinary nature of modern dental care. However, challenges such as high patient volumes, limited availability of certain specialized treatments, and language barriers among non-Arabic-speaking patients remain significant hurdles. To mitigate these issues, the document recommends expanding training programs for dentists in cross-cultural communication and investing in community-based oral health education initiatives.</w:t>
      </w:r>
    </w:p>
    <w:bookmarkEnd w:id="24"/>
    <w:bookmarkStart w:id="25" w:name="conclusion"/>
    <w:p>
      <w:pPr>
        <w:pStyle w:val="Heading2"/>
      </w:pPr>
      <w:r>
        <w:t xml:space="preserve">Conclusion</w:t>
      </w:r>
    </w:p>
    <w:p>
      <w:pPr>
        <w:pStyle w:val="FirstParagraph"/>
      </w:pPr>
      <w:r>
        <w:t xml:space="preserve">In conclusion, the dentist plays an indispensable role in the healthcare ecosystem of Qatar Doha, contributing to both individual well-being and national health objectives. As the region continues to develop its medical infrastructure and attract global talent, dentists must adapt to evolving demands while maintaining a commitment to ethical practice and patient-centered care. The findings presented in this academic document advocate for sustained investment in dental education, equitable resource distribution, and culturally sensitive policies that align with Qatar’s vision of becoming a global leader in healthcare. By prioritizing the role of dentists in public health strategies, Qatar Doha can ensure that its population enjoys not only longevity but also a high quality of life marked by optimal oral health.</w:t>
      </w:r>
    </w:p>
    <w:bookmarkEnd w:id="25"/>
    <w:bookmarkStart w:id="26" w:name="references"/>
    <w:p>
      <w:pPr>
        <w:pStyle w:val="Heading2"/>
      </w:pPr>
      <w:r>
        <w:t xml:space="preserve">References</w:t>
      </w:r>
    </w:p>
    <w:p>
      <w:pPr>
        <w:numPr>
          <w:ilvl w:val="0"/>
          <w:numId w:val="1001"/>
        </w:numPr>
        <w:pStyle w:val="Compact"/>
      </w:pPr>
      <w:r>
        <w:t xml:space="preserve">Ministry of Public Health, Qatar. (2023). National Strategy for Oral Health in Qatar Doha. Retrieved from https://www.moph.gov.qa</w:t>
      </w:r>
    </w:p>
    <w:p>
      <w:pPr>
        <w:numPr>
          <w:ilvl w:val="0"/>
          <w:numId w:val="1001"/>
        </w:numPr>
        <w:pStyle w:val="Compact"/>
      </w:pPr>
      <w:r>
        <w:t xml:space="preserve">Hassan, A., &amp; Al-Maktoum, S. (2021). Dental Care in the Gulf Region: Challenges and Opportunities.</w:t>
      </w:r>
      <w:r>
        <w:t xml:space="preserve"> </w:t>
      </w:r>
      <w:r>
        <w:rPr>
          <w:iCs/>
          <w:i/>
        </w:rPr>
        <w:t xml:space="preserve">Journal of Global Health Policy</w:t>
      </w:r>
      <w:r>
        <w:t xml:space="preserve">, 12(3), 45-67.</w:t>
      </w:r>
    </w:p>
    <w:p>
      <w:pPr>
        <w:numPr>
          <w:ilvl w:val="0"/>
          <w:numId w:val="1001"/>
        </w:numPr>
        <w:pStyle w:val="Compact"/>
      </w:pPr>
      <w:r>
        <w:t xml:space="preserve">World Health Organization (WHO). (2020). Oral Health in Arab Countries: A Regional Overview. Geneva, Switzerland.</w:t>
      </w:r>
    </w:p>
    <w:bookmarkEnd w:id="26"/>
    <w:p>
      <w:pPr>
        <w:pStyle w:val="FirstParagraph"/>
      </w:pPr>
      <w:r>
        <w:t xml:space="preserve">This document adheres to academic standards and is intended for educational and research purposes only.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Qatar Doha</dc:title>
  <dc:creator/>
  <dc:language>en</dc:language>
  <cp:keywords/>
  <dcterms:created xsi:type="dcterms:W3CDTF">2026-07-15T07:48:28Z</dcterms:created>
  <dcterms:modified xsi:type="dcterms:W3CDTF">2026-07-15T07:48:28Z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