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4eaaa109a06b4aff582a02eab88937119de6175"/>
    <w:p>
      <w:pPr>
        <w:pStyle w:val="Heading1"/>
      </w:pPr>
      <w:r>
        <w:t xml:space="preserve">Abstract Academic: The Role and Impact of Dentists in Saudi Arabia, Jeddah</w:t>
      </w:r>
    </w:p>
    <w:p>
      <w:pPr>
        <w:pStyle w:val="FirstParagraph"/>
      </w:pPr>
      <w:r>
        <w:t xml:space="preserve">This academic abstract explores the critical role of dentists within the context of Saudi Arabia’s healthcare system, with a specific focus on Jeddah. As one of the most populous cities in the Kingdom and a global hub for trade, tourism, and education, Jeddah presents unique challenges and opportunities for dental professionals. The document examines how dentists in this region contribute to public health, navigate cultural dynamics, and adapt to technological advancements while aligning with national healthcare policies such as Saudi Vision 2030.</w:t>
      </w:r>
    </w:p>
    <w:bookmarkStart w:id="20" w:name="X407d8cf3abca0c507f29457bfe49c140201c1e0"/>
    <w:p>
      <w:pPr>
        <w:pStyle w:val="Heading2"/>
      </w:pPr>
      <w:r>
        <w:t xml:space="preserve">Contextualizing Dental Practice in Saudi Arabia</w:t>
      </w:r>
    </w:p>
    <w:p>
      <w:pPr>
        <w:pStyle w:val="FirstParagraph"/>
      </w:pPr>
      <w:r>
        <w:t xml:space="preserve">Saudi Arabia has made significant strides in modernizing its healthcare infrastructure over the past two decades. The Ministry of Health (MOH) plays a pivotal role in regulating dental services, ensuring quality standards, and promoting preventive care. However, the demand for dental professionals, particularly in cities like Jeddah, continues to grow due to rapid urbanization and a rising population with diverse health needs.</w:t>
      </w:r>
    </w:p>
    <w:p>
      <w:pPr>
        <w:pStyle w:val="BodyText"/>
      </w:pPr>
      <w:r>
        <w:t xml:space="preserve">Jeddah’s demographic profile is marked by a mix of local residents and expatriates from around the world. This diversity influences the types of dental services required, including specialized care for patients with varying oral health conditions. Dentists in Jeddah must therefore be culturally competent, capable of addressing both traditional practices and modern medical expectations.</w:t>
      </w:r>
    </w:p>
    <w:bookmarkEnd w:id="20"/>
    <w:bookmarkStart w:id="21" w:name="X4f92b51ad3953f37c9ece622d8e705627b91897"/>
    <w:p>
      <w:pPr>
        <w:pStyle w:val="Heading2"/>
      </w:pPr>
      <w:r>
        <w:t xml:space="preserve">Education and Training of Dentists in Saudi Arabia</w:t>
      </w:r>
    </w:p>
    <w:p>
      <w:pPr>
        <w:pStyle w:val="FirstParagraph"/>
      </w:pPr>
      <w:r>
        <w:t xml:space="preserve">The Kingdom has prioritized the development of local dental education to reduce dependency on foreign-trained professionals. Institutions such as the King Saud University College of Dentistry and King Abdullah University of Science and Technology (KAUST) offer rigorous programs that align with global standards. These programs emphasize clinical excellence, research, and community engagement.</w:t>
      </w:r>
    </w:p>
    <w:p>
      <w:pPr>
        <w:pStyle w:val="BodyText"/>
      </w:pPr>
      <w:r>
        <w:t xml:space="preserve">Dentists trained in Saudi Arabia undergo a five-year bachelor’s degree program followed by postgraduate specialization opportunities. Additionally, many professionals pursue certifications from international organizations to stay abreast of evolving techniques in implantology, cosmetic dentistry, and digital diagnostics.</w:t>
      </w:r>
    </w:p>
    <w:bookmarkEnd w:id="21"/>
    <w:bookmarkStart w:id="22" w:name="challenges-faced-by-dentists-in-jeddah"/>
    <w:p>
      <w:pPr>
        <w:pStyle w:val="Heading2"/>
      </w:pPr>
      <w:r>
        <w:t xml:space="preserve">Challenges Faced by Dentists in Jeddah</w:t>
      </w:r>
    </w:p>
    <w:p>
      <w:pPr>
        <w:pStyle w:val="FirstParagraph"/>
      </w:pPr>
      <w:r>
        <w:t xml:space="preserve">Despite the growth of dental services in Jeddah, several challenges persist. One major issue is the uneven distribution of healthcare facilities across the city. While urban areas are well-served by private clinics and MOH hospitals, peripheral regions may lack access to specialized care. This disparity necessitates mobile dental units or telemedicine solutions to bridge gaps in service delivery.</w:t>
      </w:r>
    </w:p>
    <w:p>
      <w:pPr>
        <w:pStyle w:val="BodyText"/>
      </w:pPr>
      <w:r>
        <w:t xml:space="preserve">Another challenge is the high cost of advanced dental treatments, which can be prohibitive for lower-income populations. Private dentists often rely on insurance partnerships and government subsidies to make services more affordable. However, the integration of preventive care into primary healthcare systems remains a work in progress.</w:t>
      </w:r>
    </w:p>
    <w:bookmarkEnd w:id="22"/>
    <w:bookmarkStart w:id="23" w:name="cultural-and-social-considerations"/>
    <w:p>
      <w:pPr>
        <w:pStyle w:val="Heading2"/>
      </w:pPr>
      <w:r>
        <w:t xml:space="preserve">Cultural and Social Considerations</w:t>
      </w:r>
    </w:p>
    <w:p>
      <w:pPr>
        <w:pStyle w:val="FirstParagraph"/>
      </w:pPr>
      <w:r>
        <w:t xml:space="preserve">Saudi Arabian culture places a strong emphasis on family and community, which influences dental care practices. For instance, traditional beliefs about oral health may conflict with evidence-based treatments, requiring dentists to engage in patient education. Moreover, gender-specific considerations are vital; women may prefer female dentists for certain procedures due to cultural norms.</w:t>
      </w:r>
    </w:p>
    <w:p>
      <w:pPr>
        <w:pStyle w:val="BodyText"/>
      </w:pPr>
      <w:r>
        <w:t xml:space="preserve">Religious practices also shape the work environment. Dentists must respect Islamic holidays and fasting periods during prayer times, which can affect clinic operations. Collaborative efforts between healthcare providers and religious leaders help ensure compliance with both medical and spiritual guidelines.</w:t>
      </w:r>
    </w:p>
    <w:bookmarkEnd w:id="23"/>
    <w:bookmarkStart w:id="24" w:name="X803fd257147489d464cf70eae94242e617b4af7"/>
    <w:p>
      <w:pPr>
        <w:pStyle w:val="Heading2"/>
      </w:pPr>
      <w:r>
        <w:t xml:space="preserve">Technological Advancements in Dental Care</w:t>
      </w:r>
    </w:p>
    <w:p>
      <w:pPr>
        <w:pStyle w:val="FirstParagraph"/>
      </w:pPr>
      <w:r>
        <w:t xml:space="preserve">Jeddah’s dentists have embraced cutting-edge technologies such as 3D imaging, intraoral scanners, and digital radiography to enhance diagnostic accuracy and treatment planning. These tools not only improve patient outcomes but also align with Saudi Vision 2030’s goal of transforming the healthcare sector into a knowledge-based economy.</w:t>
      </w:r>
    </w:p>
    <w:p>
      <w:pPr>
        <w:pStyle w:val="BodyText"/>
      </w:pPr>
      <w:r>
        <w:t xml:space="preserve">The adoption of artificial intelligence (AI) in dental diagnostics is another emerging trend. AI algorithms can detect early signs of oral cancer, gum disease, and tooth decay with remarkable precision. Dentists in Jeddah are increasingly integrating these innovations to provide personalized care while reducing the burden on healthcare resources.</w:t>
      </w:r>
    </w:p>
    <w:bookmarkEnd w:id="24"/>
    <w:bookmarkStart w:id="25" w:name="Xecad66f13ab3994f55c5f29f5a2e436422cb457"/>
    <w:p>
      <w:pPr>
        <w:pStyle w:val="Heading2"/>
      </w:pPr>
      <w:r>
        <w:t xml:space="preserve">Public Health Initiatives and Community Engagement</w:t>
      </w:r>
    </w:p>
    <w:p>
      <w:pPr>
        <w:pStyle w:val="FirstParagraph"/>
      </w:pPr>
      <w:r>
        <w:t xml:space="preserve">Dentists in Jeddah actively participate in public health campaigns organized by the MOH, such as National Oral Health Awareness Month. These initiatives aim to educate citizens about the importance of regular check-ups, proper oral hygiene, and the risks of tobacco use. School-based programs are also common, with dental professionals visiting schools to conduct screenings and workshops.</w:t>
      </w:r>
    </w:p>
    <w:p>
      <w:pPr>
        <w:pStyle w:val="BodyText"/>
      </w:pPr>
      <w:r>
        <w:t xml:space="preserve">Collaboration between private practitioners and public health authorities has led to the establishment of community dental centers in underserved areas. These centers offer subsidized services, including fluoride treatments, sealant applications, and emergency care for children and elderly patients.</w:t>
      </w:r>
    </w:p>
    <w:bookmarkEnd w:id="25"/>
    <w:bookmarkStart w:id="26" w:name="X6bdeae5a7bc2d53c770a1eac2eb2498e6eed969"/>
    <w:p>
      <w:pPr>
        <w:pStyle w:val="Heading2"/>
      </w:pPr>
      <w:r>
        <w:t xml:space="preserve">Future Outlook for Dentistry in Saudi Arabia Jeddah</w:t>
      </w:r>
    </w:p>
    <w:p>
      <w:pPr>
        <w:pStyle w:val="FirstParagraph"/>
      </w:pPr>
      <w:r>
        <w:t xml:space="preserve">The future of dentistry in Jeddah appears promising, driven by continued investment in healthcare infrastructure and education. The integration of telemedicine platforms will likely expand access to care, particularly for remote populations. Furthermore, the increasing participation of women in the dental profession is expected to diversify service delivery and improve patient trust.</w:t>
      </w:r>
    </w:p>
    <w:p>
      <w:pPr>
        <w:pStyle w:val="BodyText"/>
      </w:pPr>
      <w:r>
        <w:t xml:space="preserve">As part of Saudi Vision 2030, the government plans to invest billions in healthcare innovation. Dentists will play a key role in this transformation by leveraging technology, fostering research collaborations, and contributing to the Kingdom’s goal of becoming a regional medical hub.</w:t>
      </w:r>
    </w:p>
    <w:bookmarkEnd w:id="26"/>
    <w:bookmarkStart w:id="27" w:name="conclusion"/>
    <w:p>
      <w:pPr>
        <w:pStyle w:val="Heading2"/>
      </w:pPr>
      <w:r>
        <w:t xml:space="preserve">Conclusion</w:t>
      </w:r>
    </w:p>
    <w:p>
      <w:pPr>
        <w:pStyle w:val="FirstParagraph"/>
      </w:pPr>
      <w:r>
        <w:t xml:space="preserve">In conclusion, dentists in Saudi Arabia Jeddah are integral to advancing public health and meeting the evolving needs of a dynamic population. Their work is shaped by cultural, technological, and policy factors that require adaptability and innovation. By addressing existing challenges and embracing future opportunities, dentists can ensure equitable access to quality oral care while contributing to the broader vision of Saudi Arabia’s healthcare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Dentists in Saudi Arabia Jeddah</dc:title>
  <dc:creator/>
  <dc:language>en</dc:language>
  <cp:keywords/>
  <dcterms:created xsi:type="dcterms:W3CDTF">2026-07-21T16:00:49Z</dcterms:created>
  <dcterms:modified xsi:type="dcterms:W3CDTF">2026-07-21T16:00:49Z</dcterms:modified>
</cp:coreProperties>
</file>

<file path=docProps/custom.xml><?xml version="1.0" encoding="utf-8"?>
<Properties xmlns="http://schemas.openxmlformats.org/officeDocument/2006/custom-properties" xmlns:vt="http://schemas.openxmlformats.org/officeDocument/2006/docPropsVTypes"/>
</file>