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2107abbb989b9f1ad5dcec88ac599fff0ab9eb"/>
    <w:p>
      <w:pPr>
        <w:pStyle w:val="Heading1"/>
      </w:pPr>
      <w:r>
        <w:t xml:space="preserve">Abstract Academic: The Role of Dentists in Senegal Dakar</w:t>
      </w:r>
    </w:p>
    <w:p>
      <w:pPr>
        <w:pStyle w:val="FirstParagraph"/>
      </w:pPr>
      <w:r>
        <w:rPr>
          <w:bCs/>
          <w:b/>
        </w:rPr>
        <w:t xml:space="preserve">Abstract:</w:t>
      </w:r>
    </w:p>
    <w:p>
      <w:pPr>
        <w:pStyle w:val="BodyText"/>
      </w:pPr>
      <w:r>
        <w:t xml:space="preserve">The academic exploration of the role, challenges, and significance of dentists within the context of Senegal Dakar is a critical area of study in contemporary public health and dental science. As one of West Africa’s most populous cities, Dakar presents a unique socio-cultural, economic, and geographical landscape that profoundly influences dental care practices. This abstract seeks to analyze the multifaceted role of dentists in Senegal Dakar, emphasizing their contributions to public health, the challenges they face in delivering quality care, and the opportunities for innovation within this dynamic setting. The discussion is framed within an academic lens to address gaps in research and propose actionable recommendations for improving oral health outcomes in the region.</w:t>
      </w:r>
    </w:p>
    <w:p>
      <w:pPr>
        <w:pStyle w:val="BodyText"/>
      </w:pPr>
      <w:r>
        <w:rPr>
          <w:bCs/>
          <w:b/>
        </w:rPr>
        <w:t xml:space="preserve">Introduction</w:t>
      </w:r>
    </w:p>
    <w:p>
      <w:pPr>
        <w:pStyle w:val="BodyText"/>
      </w:pPr>
      <w:r>
        <w:t xml:space="preserve">Dentists play a pivotal role in global public health, acting as both clinical practitioners and advocates for preventive care. In Senegal Dakar, where urbanization rates are rising rapidly and socioeconomic disparities persist, the importance of accessible dental services cannot be overstated. The city’s population density, coupled with a growing middle class and increasing awareness of oral health, has led to a surge in demand for dental professionals. However, this demand is often met with systemic challenges such as inadequate infrastructure, limited resources for specialized care, and cultural barriers to healthcare-seeking behavior. This abstract examines these dynamics through an academic framework to highlight the critical need for tailored strategies that align with Senegal Dakar’s unique context.</w:t>
      </w:r>
    </w:p>
    <w:p>
      <w:pPr>
        <w:pStyle w:val="BodyText"/>
      </w:pPr>
      <w:r>
        <w:rPr>
          <w:bCs/>
          <w:b/>
        </w:rPr>
        <w:t xml:space="preserve">Contextualizing Dentistry in Senegal Dakar</w:t>
      </w:r>
    </w:p>
    <w:p>
      <w:pPr>
        <w:pStyle w:val="BodyText"/>
      </w:pPr>
      <w:r>
        <w:t xml:space="preserve">Senegal, as a West African nation, has made strides in improving healthcare access through government initiatives and international partnerships. However, dental care remains underprioritized compared to other health sectors. In Dakar, the capital city and economic hub of Senegal, the concentration of private clinics and public hospitals offers some degree of availability for dental services. Nevertheless, disparities in access between urban neighborhoods and peripheral regions persist. For instance, while affluent areas like Point-E and Mermoz benefit from modern dental facilities equipped with advanced technology, lower-income communities often rely on under-resourced public health centers or informal practitioners.</w:t>
      </w:r>
    </w:p>
    <w:p>
      <w:pPr>
        <w:pStyle w:val="BodyText"/>
      </w:pPr>
      <w:r>
        <w:t xml:space="preserve">The role of dentists in Dakar is further complicated by the socio-economic profile of its residents. Many households face financial constraints that limit their ability to afford regular dental check-ups or preventive care. Additionally, cultural perceptions of oral health—often viewed as a secondary concern compared to infectious diseases—can hinder proactive engagement with dental professionals. These factors underscore the need for dentists in Senegal Dakar not only as clinical practitioners but also as educators and community advocates.</w:t>
      </w:r>
    </w:p>
    <w:p>
      <w:pPr>
        <w:pStyle w:val="BodyText"/>
      </w:pPr>
      <w:r>
        <w:rPr>
          <w:bCs/>
          <w:b/>
        </w:rPr>
        <w:t xml:space="preserve">Challenges Faced by Dentists in Senegal Dakar</w:t>
      </w:r>
    </w:p>
    <w:p>
      <w:pPr>
        <w:pStyle w:val="BodyText"/>
      </w:pPr>
      <w:r>
        <w:t xml:space="preserve">Dentists operating within Senegal Dakar encounter a range of challenges that impact both patient outcomes and professional sustainability. One primary issue is the shortage of qualified dental professionals relative to the population’s needs. While universities such as the University Cheikh Anta Diop de Dakar offer dental programs, graduate retention in public sectors is often low due to underfunded infrastructure and limited career advancement opportunities. This brain drain exacerbates the gap between service demand and supply.</w:t>
      </w:r>
    </w:p>
    <w:p>
      <w:pPr>
        <w:pStyle w:val="BodyText"/>
      </w:pPr>
      <w:r>
        <w:t xml:space="preserve">Another significant challenge is the lack of standardized protocols for dental care in public health facilities. Many clinics struggle with outdated equipment, insufficient sterilization practices, and inadequate training for dental assistants. These shortcomings can compromise patient safety and reduce trust in the healthcare system. Furthermore, the integration of modern technologies such as digital imaging or minimally invasive procedures remains limited to private practices due to cost barriers.</w:t>
      </w:r>
    </w:p>
    <w:p>
      <w:pPr>
        <w:pStyle w:val="BodyText"/>
      </w:pPr>
      <w:r>
        <w:t xml:space="preserve">Cultural and linguistic diversity within Dakar also poses challenges. While French is the official language, many residents speak local dialects such as Wolof or Pulaar. Effective communication between dentists and patients is crucial for diagnosing conditions, explaining treatment plans, and ensuring adherence to post-operative care. Dentists in Dakar must often navigate these linguistic and cultural nuances to deliver patient-centered care.</w:t>
      </w:r>
    </w:p>
    <w:p>
      <w:pPr>
        <w:pStyle w:val="BodyText"/>
      </w:pPr>
      <w:r>
        <w:rPr>
          <w:bCs/>
          <w:b/>
        </w:rPr>
        <w:t xml:space="preserve">Opportunities for Innovation and Collaboration</w:t>
      </w:r>
    </w:p>
    <w:p>
      <w:pPr>
        <w:pStyle w:val="BodyText"/>
      </w:pPr>
      <w:r>
        <w:t xml:space="preserve">Despite these challenges, Senegal Dakar presents unique opportunities for innovation in dental practice. The city’s status as a regional hub facilitates collaboration with international organizations, non-governmental entities (NGOs), and academic institutions. Partnerships between local dentists and global health agencies have enabled the introduction of mobile dental clinics, oral health awareness campaigns, and training programs for rural practitioners.</w:t>
      </w:r>
    </w:p>
    <w:p>
      <w:pPr>
        <w:pStyle w:val="BodyText"/>
      </w:pPr>
      <w:r>
        <w:t xml:space="preserve">The rise of tele-dentistry is another promising avenue. By leveraging digital platforms, dentists in Dakar can provide virtual consultations to patients in remote areas of Senegal or even across international borders. This approach not only improves access to care but also allows for real-time knowledge exchange with global dental experts.</w:t>
      </w:r>
    </w:p>
    <w:p>
      <w:pPr>
        <w:pStyle w:val="BodyText"/>
      </w:pPr>
      <w:r>
        <w:t xml:space="preserve">Additionally, the integration of traditional healing practices into modern dental care could offer culturally resonant solutions. For example, some communities in Dakar rely on herbal remedies for oral health issues. Collaborative research between dentists and local healers may yield hybrid approaches that respect cultural values while ensuring scientific validity.</w:t>
      </w:r>
    </w:p>
    <w:p>
      <w:pPr>
        <w:pStyle w:val="BodyText"/>
      </w:pPr>
      <w:r>
        <w:rPr>
          <w:bCs/>
          <w:b/>
        </w:rPr>
        <w:t xml:space="preserve">Academic Contributions and Future Directions</w:t>
      </w:r>
    </w:p>
    <w:p>
      <w:pPr>
        <w:pStyle w:val="BodyText"/>
      </w:pPr>
      <w:r>
        <w:t xml:space="preserve">Academic research on dentistry in Senegal Dakar is essential to address gaps in evidence-based practice and policy formulation. Studies could explore the efficacy of community-based dental education programs, the socioeconomic determinants of oral health disparities, or the impact of climate change on dental disease prevalence. Such research would provide a robust foundation for developing targeted interventions tailored to Dakar’s needs.</w:t>
      </w:r>
    </w:p>
    <w:p>
      <w:pPr>
        <w:pStyle w:val="BodyText"/>
      </w:pPr>
      <w:r>
        <w:t xml:space="preserve">Moreover, interdisciplinary collaboration between dentists, sociologists, economists, and public health experts is critical. By adopting an academic approach that integrates qualitative and quantitative data, researchers can produce actionable insights for policymakers and practitioners. This could lead to the development of national oral health strategies that prioritize equity, innovation, and sustainability.</w:t>
      </w:r>
    </w:p>
    <w:p>
      <w:pPr>
        <w:pStyle w:val="BodyText"/>
      </w:pPr>
      <w:r>
        <w:rPr>
          <w:bCs/>
          <w:b/>
        </w:rPr>
        <w:t xml:space="preserve">Conclusion</w:t>
      </w:r>
    </w:p>
    <w:p>
      <w:pPr>
        <w:pStyle w:val="BodyText"/>
      </w:pPr>
      <w:r>
        <w:t xml:space="preserve">In conclusion, dentists in Senegal Dakar operate within a complex socio-economic and cultural ecosystem that demands both resilience and adaptability. While challenges such as resource limitations and disparities in access persist, the city’s strategic position as a West African metropolis offers significant potential for innovation through technology, collaboration, and community engagement. By centering academic inquiry on these dynamics, stakeholders can work toward a future where dental care in Dakar becomes more inclusive, equitable, and aligned with global standards of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Dentists in Senegal Dakar</dc:title>
  <dc:creator/>
  <dc:language>en</dc:language>
  <cp:keywords/>
  <dcterms:created xsi:type="dcterms:W3CDTF">2026-07-20T00:00:04Z</dcterms:created>
  <dcterms:modified xsi:type="dcterms:W3CDTF">2026-07-20T00:00:04Z</dcterms:modified>
</cp:coreProperties>
</file>

<file path=docProps/custom.xml><?xml version="1.0" encoding="utf-8"?>
<Properties xmlns="http://schemas.openxmlformats.org/officeDocument/2006/custom-properties" xmlns:vt="http://schemas.openxmlformats.org/officeDocument/2006/docPropsVTypes"/>
</file>