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Dentist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0e1431e9db998ecf3b404d3199cdfef8a89f9f4"/>
    <w:p>
      <w:pPr>
        <w:pStyle w:val="Heading1"/>
      </w:pPr>
      <w:r>
        <w:t xml:space="preserve">Abstract Academic: The Role of the Dentist in South Africa’s Cape Town Region</w:t>
      </w:r>
    </w:p>
    <w:p>
      <w:pPr>
        <w:pStyle w:val="FirstParagraph"/>
      </w:pPr>
      <w:r>
        <w:rPr>
          <w:bCs/>
          <w:b/>
        </w:rPr>
        <w:t xml:space="preserve">Introduction:</w:t>
      </w:r>
    </w:p>
    <w:p>
      <w:pPr>
        <w:pStyle w:val="BodyText"/>
      </w:pPr>
      <w:r>
        <w:t xml:space="preserve">In recent decades, the role of dentists in South Africa, particularly within the vibrant and culturally diverse metropolis of Cape Town, has become a focal point for academic research and public health discourse. As a global hub for innovation and cultural exchange, Cape Town presents unique challenges and opportunities for dental professionals navigating socio-economic disparities, access to healthcare services, and the integration of modern dental practices into both urban and rural communities. This abstract academic document explores the multifaceted role of dentists in South Africa’s Cape Town region, emphasizing their contributions to public health, education, research, and community engagement within the context of a rapidly evolving healthcare landscape.</w:t>
      </w:r>
    </w:p>
    <w:bookmarkStart w:id="20" w:name="X080febde3b378d48a244c1a29357e874d82b47c"/>
    <w:p>
      <w:pPr>
        <w:pStyle w:val="Heading2"/>
      </w:pPr>
      <w:r>
        <w:t xml:space="preserve">Challenges Faced by Dentists in Cape Town</w:t>
      </w:r>
    </w:p>
    <w:p>
      <w:pPr>
        <w:pStyle w:val="FirstParagraph"/>
      </w:pPr>
      <w:r>
        <w:t xml:space="preserve">Cape Town, as one of the most populous cities in South Africa, is characterized by stark socio-economic inequalities. These disparities directly impact oral health outcomes and access to dental care services. For instance, while affluent neighborhoods benefit from private clinics equipped with advanced technology and specialized practitioners, marginalized communities often rely on overburdened public healthcare facilities that struggle with resource allocation and staffing shortages. Dentists in Cape Town must therefore address the dual challenge of meeting high demand in underserved areas while maintaining clinical excellence in private practice.</w:t>
      </w:r>
    </w:p>
    <w:p>
      <w:pPr>
        <w:pStyle w:val="BodyText"/>
      </w:pPr>
      <w:r>
        <w:t xml:space="preserve">Moreover, the prevalence of oral diseases such as dental caries, periodontal disease, and oral cancer remains alarmingly high among vulnerable populations. A 2023 study published in the</w:t>
      </w:r>
      <w:r>
        <w:t xml:space="preserve"> </w:t>
      </w:r>
      <w:r>
        <w:rPr>
          <w:iCs/>
          <w:i/>
        </w:rPr>
        <w:t xml:space="preserve">South African Journal of Dental Science</w:t>
      </w:r>
      <w:r>
        <w:t xml:space="preserve"> </w:t>
      </w:r>
      <w:r>
        <w:t xml:space="preserve">revealed that over 60% of children in low-income areas of Cape Town suffer from untreated dental decay—a statistic that underscores the urgent need for preventive care and education initiatives. Dentists in this region are thus tasked with not only diagnosing and treating conditions but also implementing community-based programs to promote oral health literacy.</w:t>
      </w:r>
    </w:p>
    <w:bookmarkEnd w:id="20"/>
    <w:bookmarkStart w:id="21" w:name="educational-and-research-opportunities"/>
    <w:p>
      <w:pPr>
        <w:pStyle w:val="Heading2"/>
      </w:pPr>
      <w:r>
        <w:t xml:space="preserve">Educational and Research Opportunities</w:t>
      </w:r>
    </w:p>
    <w:p>
      <w:pPr>
        <w:pStyle w:val="FirstParagraph"/>
      </w:pPr>
      <w:r>
        <w:t xml:space="preserve">Cape Town is home to several prestigious academic institutions, including the University of Cape Town (UCT), which houses one of the country’s most renowned dental schools. The UCT School of Dentistry plays a pivotal role in training future dentists through rigorous clinical rotations, research projects, and collaborations with international organizations. Students are exposed to both urban and rural clinical settings, ensuring they are equipped to address the diverse needs of South Africa’s population.</w:t>
      </w:r>
    </w:p>
    <w:p>
      <w:pPr>
        <w:pStyle w:val="BodyText"/>
      </w:pPr>
      <w:r>
        <w:t xml:space="preserve">The region’s unique demographic profile—encompassing indigenous populations such as the Khoisan people alongside historically marginalized communities—offers rich opportunities for dental research. For example, studies on genetic predispositions to oral diseases in Cape Town’s mixed-race population have yielded insights into the interplay between ethnicity, diet, and oral health outcomes. These findings contribute to global understanding while informing localized treatment protocols.</w:t>
      </w:r>
    </w:p>
    <w:bookmarkEnd w:id="21"/>
    <w:bookmarkStart w:id="22" w:name="Xecad66f13ab3994f55c5f29f5a2e436422cb457"/>
    <w:p>
      <w:pPr>
        <w:pStyle w:val="Heading2"/>
      </w:pPr>
      <w:r>
        <w:t xml:space="preserve">Public Health Initiatives and Community Engagement</w:t>
      </w:r>
    </w:p>
    <w:p>
      <w:pPr>
        <w:pStyle w:val="FirstParagraph"/>
      </w:pPr>
      <w:r>
        <w:t xml:space="preserve">Dentists in Cape Town are increasingly recognized as key players in public health campaigns. Non-governmental organizations (NGOs) such as the Oral Health Foundation of South Africa and local government bodies collaborate with dental professionals to deliver mobile clinics, school-based fluoride programs, and free dental screenings in underserved areas. These initiatives not only improve access to care but also foster trust between healthcare providers and communities that have historically faced systemic barriers.</w:t>
      </w:r>
    </w:p>
    <w:p>
      <w:pPr>
        <w:pStyle w:val="BodyText"/>
      </w:pPr>
      <w:r>
        <w:t xml:space="preserve">A notable example is the “Smiles for Tomorrow” initiative launched in 2021 by the Cape Town Dental Association. This program trains dental students and volunteers to provide basic oral health services in townships, where many families cannot afford private care. By combining clinical practice with community outreach, dentists in Cape Town are redefining the boundaries of their profession to include social advocacy and policy development.</w:t>
      </w:r>
    </w:p>
    <w:bookmarkEnd w:id="22"/>
    <w:bookmarkStart w:id="23" w:name="X4d8c420993ee787d9394aa041aa3a348fdbd3ad"/>
    <w:p>
      <w:pPr>
        <w:pStyle w:val="Heading2"/>
      </w:pPr>
      <w:r>
        <w:t xml:space="preserve">Cultural Considerations and Ethical Challenges</w:t>
      </w:r>
    </w:p>
    <w:p>
      <w:pPr>
        <w:pStyle w:val="FirstParagraph"/>
      </w:pPr>
      <w:r>
        <w:t xml:space="preserve">The multicultural fabric of Cape Town necessitates culturally sensitive approaches to dental care. For instance, traditional healing practices among indigenous communities sometimes conflict with evidence-based dentistry. Dentists must therefore engage in cross-cultural dialogue to bridge gaps between Western medical standards and local beliefs, ensuring that care is both effective and respectful.</w:t>
      </w:r>
    </w:p>
    <w:p>
      <w:pPr>
        <w:pStyle w:val="BodyText"/>
      </w:pPr>
      <w:r>
        <w:t xml:space="preserve">Ethical challenges also arise from the high cost of dental procedures in private clinics, which can exacerbate health inequities. In response, some dentists have adopted hybrid models—offering subsidized services to low-income patients while maintaining sustainable revenue streams through private consultations. This approach reflects a growing commitment to social responsibility within the profession.</w:t>
      </w:r>
    </w:p>
    <w:bookmarkEnd w:id="23"/>
    <w:bookmarkStart w:id="24" w:name="Xb2675c96988a7369896c625bee110c5c4f1f584"/>
    <w:p>
      <w:pPr>
        <w:pStyle w:val="Heading2"/>
      </w:pPr>
      <w:r>
        <w:t xml:space="preserve">Technological Advancements and Future Directions</w:t>
      </w:r>
    </w:p>
    <w:p>
      <w:pPr>
        <w:pStyle w:val="FirstParagraph"/>
      </w:pPr>
      <w:r>
        <w:t xml:space="preserve">Cape Town’s status as a tech innovation hub has spurred the adoption of cutting-edge dental technologies, such as 3D imaging, digital dentures, and AI-driven diagnostic tools. These innovations enhance precision in treatments but also raise questions about accessibility. Dentists are now exploring ways to integrate technology into public healthcare systems without compromising affordability.</w:t>
      </w:r>
    </w:p>
    <w:p>
      <w:pPr>
        <w:pStyle w:val="BodyText"/>
      </w:pPr>
      <w:r>
        <w:t xml:space="preserve">Looking ahead, the role of dentists in Cape Town is poised to expand beyond clinical practice into areas such as telemedicine, where virtual consultations and remote diagnostics can reach patients in remote regions. Additionally, interdisciplinary collaborations with sectors like education and urban planning are gaining traction, as oral health is increasingly viewed as a cornerstone of overall public well-being.</w:t>
      </w:r>
    </w:p>
    <w:bookmarkEnd w:id="24"/>
    <w:bookmarkStart w:id="25" w:name="conclusion"/>
    <w:p>
      <w:pPr>
        <w:pStyle w:val="Heading2"/>
      </w:pPr>
      <w:r>
        <w:t xml:space="preserve">Conclusion</w:t>
      </w:r>
    </w:p>
    <w:p>
      <w:pPr>
        <w:pStyle w:val="FirstParagraph"/>
      </w:pPr>
      <w:r>
        <w:t xml:space="preserve">In summary, dentists in South Africa’s Cape Town region operate within a complex socio-political and economic framework that demands both clinical expertise and social awareness. Their work spans from addressing urgent public health crises to pioneering research that shapes global dental practices. As Cape Town continues to evolve as a leader in innovation and inclusivity, the contributions of its dentists will remain indispensable in fostering equitable access to oral healthcare for all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Dentist in South Africa Cape Town</dc:title>
  <dc:creator/>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file>