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Professional</w:t>
      </w:r>
      <w:r>
        <w:t xml:space="preserve"> </w:t>
      </w:r>
      <w:r>
        <w:t xml:space="preserve">Practice</w:t>
      </w:r>
      <w:r>
        <w:t xml:space="preserve"> </w:t>
      </w:r>
      <w:r>
        <w:t xml:space="preserve">in</w:t>
      </w:r>
      <w:r>
        <w:t xml:space="preserve"> </w:t>
      </w:r>
      <w:r>
        <w:t xml:space="preserve">Barcelona</w:t>
      </w:r>
    </w:p>
    <w:p>
      <w:pPr>
        <w:pStyle w:val="FirstParagraph"/>
      </w:pPr>
      <w:r>
        <w:t xml:space="preserve">```html</w:t>
      </w:r>
    </w:p>
    <w:bookmarkStart w:id="26" w:name="X4a7674ef575709a7561a4a29b4a41101d0a6d7c"/>
    <w:p>
      <w:pPr>
        <w:pStyle w:val="Heading1"/>
      </w:pPr>
      <w:r>
        <w:t xml:space="preserve">Abstract Academic: The Role of the Dentist in Spain – A Focus on Professional Practice in Barcelona</w:t>
      </w:r>
    </w:p>
    <w:p>
      <w:pPr>
        <w:pStyle w:val="FirstParagraph"/>
      </w:pPr>
      <w:r>
        <w:rPr>
          <w:bCs/>
          <w:b/>
        </w:rPr>
        <w:t xml:space="preserve">Introduction:</w:t>
      </w:r>
    </w:p>
    <w:p>
      <w:pPr>
        <w:pStyle w:val="BodyText"/>
      </w:pPr>
      <w:r>
        <w:t xml:space="preserve">Dentistry, as a specialized field of medicine, plays a critical role in ensuring public health and quality of life. In Spain, particularly within the vibrant city of Barcelona, the profession of the dentist is not only essential for individual oral health but also deeply integrated into the broader healthcare framework. This abstract academic document explores the multifaceted contributions of dentists in Spain’s capital city, emphasizing their educational pathways, clinical practices, ethical standards, and challenges in a rapidly evolving medical landscape. Barcelona, as a hub of innovation and cultural diversity within Europe’s Mediterranean region, offers unique insights into how the profession adapts to local needs while aligning with global trends.</w:t>
      </w:r>
    </w:p>
    <w:bookmarkStart w:id="20" w:name="Xdc4eb1bae3ed937efff82dccc60a41250f44904"/>
    <w:p>
      <w:pPr>
        <w:pStyle w:val="Heading2"/>
      </w:pPr>
      <w:r>
        <w:t xml:space="preserve">Education and Training of Dentists in Spain</w:t>
      </w:r>
    </w:p>
    <w:p>
      <w:pPr>
        <w:pStyle w:val="FirstParagraph"/>
      </w:pPr>
      <w:r>
        <w:t xml:space="preserve">The path to becoming a dentist in Spain is rigorous and structured, reflecting the country’s commitment to high-quality healthcare education. Prospective dentists must complete a five-year undergraduate program at an accredited university, culminating in the degree of</w:t>
      </w:r>
      <w:r>
        <w:t xml:space="preserve"> </w:t>
      </w:r>
      <w:r>
        <w:rPr>
          <w:iCs/>
          <w:i/>
        </w:rPr>
        <w:t xml:space="preserve">Bachiller en Odontología</w:t>
      </w:r>
      <w:r>
        <w:t xml:space="preserve">. Institutions such as the University of Barcelona (Universitat de Barcelona) and Universidad Autónoma de Madrid are renowned for their dental programs, which emphasize both clinical practice and scientific research. Students undergo extensive training in anatomy, pathology, radiology, and restorative dentistry, ensuring they are equipped to address a wide range of oral health issues. Furthermore, postgraduate specialization is encouraged through residencies or master’s programs focused on fields like implantology or pediatric dentistry.</w:t>
      </w:r>
    </w:p>
    <w:p>
      <w:pPr>
        <w:pStyle w:val="BodyText"/>
      </w:pPr>
      <w:r>
        <w:t xml:space="preserve">In Barcelona specifically, the dental education system benefits from collaborations with local hospitals and clinics. For example, the Hospital del Mar in Barcelona provides students with hands-on experience in advanced procedures such as orthodontics and endodontics. These partnerships not only enhance practical skills but also foster a culture of innovation that aligns with Spain’s broader healthcare goals.</w:t>
      </w:r>
    </w:p>
    <w:bookmarkEnd w:id="20"/>
    <w:bookmarkStart w:id="21" w:name="Xaae1b37d4dbc385f1b82394153c56d2e164ec0b"/>
    <w:p>
      <w:pPr>
        <w:pStyle w:val="Heading2"/>
      </w:pPr>
      <w:r>
        <w:t xml:space="preserve">Dental Care Accessibility and Public Health Initiatives</w:t>
      </w:r>
    </w:p>
    <w:p>
      <w:pPr>
        <w:pStyle w:val="FirstParagraph"/>
      </w:pPr>
      <w:r>
        <w:t xml:space="preserve">Spain’s public healthcare system, known as the Sistema Nacional de Salud (SNS), ensures that dental services are accessible to all citizens. In Barcelona, this system is supplemented by a robust network of private dental clinics, allowing patients to choose between public and private care based on their needs and financial capacity. The government has implemented policies to reduce disparities in oral health outcomes, such as subsidized check-ups for children and low-cost treatments for vulnerable populations. Barcelona’s municipal authorities have also launched campaigns promoting preventive dentistry, including fluoride programs in schools and community-based initiatives targeting elderly residents.</w:t>
      </w:r>
    </w:p>
    <w:p>
      <w:pPr>
        <w:pStyle w:val="BodyText"/>
      </w:pPr>
      <w:r>
        <w:t xml:space="preserve">Notably, the integration of technology into dental practices has been accelerated in recent years. Barcelona has emerged as a leader in adopting digital tools such as intraoral scanners, 3D imaging for implant planning, and teledentistry platforms. These innovations have improved diagnostic accuracy and patient engagement while reducing the burden on overburdened public clinics.</w:t>
      </w:r>
    </w:p>
    <w:bookmarkEnd w:id="21"/>
    <w:bookmarkStart w:id="22" w:name="X42d1e5e89d028cc8819844ca5a8446ea58bec57"/>
    <w:p>
      <w:pPr>
        <w:pStyle w:val="Heading2"/>
      </w:pPr>
      <w:r>
        <w:t xml:space="preserve">Clinical Challenges and Ethical Considerations</w:t>
      </w:r>
    </w:p>
    <w:p>
      <w:pPr>
        <w:pStyle w:val="FirstParagraph"/>
      </w:pPr>
      <w:r>
        <w:t xml:space="preserve">Despite these advancements, dentists in Barcelona face significant challenges. One of the most pressing issues is the rising demand for cosmetic dental procedures, driven by tourism and a growing emphasis on aesthetic outcomes. This trend has led to increased competition among private practitioners, with some critics arguing that profit motives may overshadow patient well-being. Additionally, rural areas within Catalonia often experience shortages of dentists due to migration toward urban centers like Barcelona.</w:t>
      </w:r>
    </w:p>
    <w:p>
      <w:pPr>
        <w:pStyle w:val="BodyText"/>
      </w:pPr>
      <w:r>
        <w:t xml:space="preserve">Ethically, Spanish dentists are bound by the guidelines of the Colegio Oficial de Médicos y Dentistas de Cataluña (COMYC), which emphasizes patient autonomy, informed consent, and confidentiality. The profession also grapples with issues such as the ethical implications of dental tourism—where foreign patients seek lower-cost treatments in Spain—and ensuring equitable access to care for all socioeconomic groups.</w:t>
      </w:r>
    </w:p>
    <w:bookmarkEnd w:id="22"/>
    <w:bookmarkStart w:id="23" w:name="X1f51a81b79c2e807a3eeb0b46a196e5d6a1523c"/>
    <w:p>
      <w:pPr>
        <w:pStyle w:val="Heading2"/>
      </w:pPr>
      <w:r>
        <w:t xml:space="preserve">Economic Impact and Professional Opportunities</w:t>
      </w:r>
    </w:p>
    <w:p>
      <w:pPr>
        <w:pStyle w:val="FirstParagraph"/>
      </w:pPr>
      <w:r>
        <w:t xml:space="preserve">The dental sector contributes significantly to Spain’s economy, particularly in Barcelona, where it supports thousands of jobs across clinical practice, research, and academia. The city’s status as a tourist destination has further boosted demand for dental services catering to international patients. However, this economic growth raises questions about sustainability and the long-term viability of prioritizing commercial interests over public health needs.</w:t>
      </w:r>
    </w:p>
    <w:p>
      <w:pPr>
        <w:pStyle w:val="BodyText"/>
      </w:pPr>
      <w:r>
        <w:t xml:space="preserve">For professionals entering the field, Barcelona offers diverse career opportunities. Dental graduates may work in private practices, public hospitals, or research institutions such as the Institut d’Investigació Biomèdica de Bellvitge (IDIBELL). Collaborative projects between universities and industry leaders are also common, fostering innovation in areas like regenerative dentistry and biocompatible materials.</w:t>
      </w:r>
    </w:p>
    <w:bookmarkEnd w:id="23"/>
    <w:bookmarkStart w:id="24" w:name="future-trends-and-recommendations"/>
    <w:p>
      <w:pPr>
        <w:pStyle w:val="Heading2"/>
      </w:pPr>
      <w:r>
        <w:t xml:space="preserve">Future Trends and Recommendations</w:t>
      </w:r>
    </w:p>
    <w:p>
      <w:pPr>
        <w:pStyle w:val="FirstParagraph"/>
      </w:pPr>
      <w:r>
        <w:t xml:space="preserve">The future of dentistry in Spain, particularly in Barcelona, will likely be shaped by continued technological integration, interdisciplinary collaboration, and a stronger focus on preventive care. Policymakers and dental professionals must work together to address systemic challenges such as workforce distribution and rising healthcare costs. Additionally, there is a growing need for public awareness campaigns that emphasize the link between oral health and overall well-being—especially in light of emerging conditions like periodontal disease’s role in cardiovascular health.</w:t>
      </w:r>
    </w:p>
    <w:p>
      <w:pPr>
        <w:pStyle w:val="BodyText"/>
      </w:pPr>
      <w:r>
        <w:t xml:space="preserve">Barcelona could serve as a model for other European cities by leveraging its academic and clinical resources to develop comprehensive dental education programs. Encouraging research into cost-effective treatments and expanding access to rural areas would further strengthen the profession’s impact on public health.</w:t>
      </w:r>
    </w:p>
    <w:bookmarkEnd w:id="24"/>
    <w:bookmarkStart w:id="25" w:name="conclusion"/>
    <w:p>
      <w:pPr>
        <w:pStyle w:val="Heading2"/>
      </w:pPr>
      <w:r>
        <w:t xml:space="preserve">Conclusion</w:t>
      </w:r>
    </w:p>
    <w:p>
      <w:pPr>
        <w:pStyle w:val="FirstParagraph"/>
      </w:pPr>
      <w:r>
        <w:t xml:space="preserve">In conclusion, the dentist in Spain, especially within the dynamic context of Barcelona, represents a critical pillar of both individual and community health. Their role extends beyond clinical practice to include education, research, and policy advocacy. As Spain continues to evolve its healthcare priorities, dentists will remain at the forefront of innovation and ethical leadership. By addressing current challenges through collaboration and forward-thinking strategies, the profession in Barcelona can continue to set global standards for excellence in dental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Dentist in Spain: A Focus on Professional Practice in Barcelona</dc:title>
  <dc:creator/>
  <dc:language>en</dc:language>
  <cp:keywords/>
  <dcterms:created xsi:type="dcterms:W3CDTF">2026-07-20T21:37:08Z</dcterms:created>
  <dcterms:modified xsi:type="dcterms:W3CDTF">2026-07-20T21:37:08Z</dcterms:modified>
</cp:coreProperties>
</file>

<file path=docProps/custom.xml><?xml version="1.0" encoding="utf-8"?>
<Properties xmlns="http://schemas.openxmlformats.org/officeDocument/2006/custom-properties" xmlns:vt="http://schemas.openxmlformats.org/officeDocument/2006/docPropsVTypes"/>
</file>