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54d94029bc29eb1961830a6b662126ef11153b5"/>
    <w:p>
      <w:pPr>
        <w:pStyle w:val="Heading1"/>
      </w:pPr>
      <w:r>
        <w:t xml:space="preserve">Abstract Academic Document on the Role of Dentists in Spain, Valencia</w:t>
      </w:r>
    </w:p>
    <w:p>
      <w:pPr>
        <w:pStyle w:val="FirstParagraph"/>
      </w:pPr>
      <w:r>
        <w:rPr>
          <w:bCs/>
          <w:b/>
        </w:rPr>
        <w:t xml:space="preserve">Abstract:</w:t>
      </w:r>
    </w:p>
    <w:p>
      <w:pPr>
        <w:pStyle w:val="BodyText"/>
      </w:pPr>
      <w:r>
        <w:t xml:space="preserve">The role of dentists in Spain’s Valencia region is a critical component of the broader healthcare system, reflecting both local cultural nuances and national standards of dental care. This academic document explores the multifaceted responsibilities of dentists in Valencia, their professional training, the challenges they face within a rapidly evolving healthcare landscape, and their contributions to public health. Given Valencia’s unique socio-economic context—characterized by a blend of traditional practices and modern advancements—the dentist's role extends beyond clinical expertise to include community engagement, education, and policy advocacy. This abstract synthesizes key findings from academic research on dental care in Spain’s Valencia region, emphasizing the interplay between professional practice, technological innovation, and patient-centered care.</w:t>
      </w:r>
    </w:p>
    <w:bookmarkStart w:id="20" w:name="Xc72fc042749c9f3a5400f161bcc34c813e0d044"/>
    <w:p>
      <w:pPr>
        <w:pStyle w:val="Heading2"/>
      </w:pPr>
      <w:r>
        <w:t xml:space="preserve">1. Introduction: Dentistry as a Pillar of Healthcare in Valencia</w:t>
      </w:r>
    </w:p>
    <w:p>
      <w:pPr>
        <w:pStyle w:val="FirstParagraph"/>
      </w:pPr>
      <w:r>
        <w:t xml:space="preserve">Dentistry in Spain’s Valencia region is not merely a clinical profession but a vital pillar of public health. With its strategic location on the Mediterranean coast and a population exceeding 8 million, Valencia presents unique challenges and opportunities for dental professionals. The region’s healthcare system combines public services, private practices, and academic institutions to address diverse patient needs. Dentists in Valencia must navigate cultural expectations rooted in regional traditions while adapting to modern standards of care mandated by Spain’s national health policies.</w:t>
      </w:r>
    </w:p>
    <w:p>
      <w:pPr>
        <w:pStyle w:val="BodyText"/>
      </w:pPr>
      <w:r>
        <w:t xml:space="preserve">Valencia’s healthcare infrastructure includes specialized dental clinics, university-affiliated hospitals, and community health centers. These institutions provide a comprehensive framework for dentists to deliver services ranging from routine check-ups to complex procedures such as oral surgery and implantology. The integration of advanced technologies like 3D imaging, CAD/CAM systems, and digital radiography has transformed the field, enabling more accurate diagnoses and minimally invasive treatments.</w:t>
      </w:r>
    </w:p>
    <w:bookmarkEnd w:id="20"/>
    <w:bookmarkStart w:id="21" w:name="X2c1b68764d77a1c567e6be7c5716ebbc85e7261"/>
    <w:p>
      <w:pPr>
        <w:pStyle w:val="Heading2"/>
      </w:pPr>
      <w:r>
        <w:t xml:space="preserve">2. Professional Training and Education for Dentists in Valencia</w:t>
      </w:r>
    </w:p>
    <w:p>
      <w:pPr>
        <w:pStyle w:val="FirstParagraph"/>
      </w:pPr>
      <w:r>
        <w:t xml:space="preserve">Becoming a dentist in Spain requires completion of a 5-year degree program (Grado en Odontología) at an accredited university. In Valencia, institutions such as the Universidad de Valencia and Universidad Politécnica de Valencia offer rigorous curricula that emphasize both clinical skills and scientific research. Students undergo extensive training in restorative dentistry, periodontology, endodontics, and pediatric care, ensuring they are equipped to address regional health disparities.</w:t>
      </w:r>
    </w:p>
    <w:p>
      <w:pPr>
        <w:pStyle w:val="BodyText"/>
      </w:pPr>
      <w:r>
        <w:t xml:space="preserve">Continuing education is a cornerstone of professional development for dentists in Spain. The Colegio Oficial de Odontólogos de Valencia (COV) mandates ongoing training to stay abreast of technological advancements and evolving patient needs. Courses on digital dentistry, laser therapy, and telemedicine are increasingly popular among practitioners seeking to enhance their expertise.</w:t>
      </w:r>
    </w:p>
    <w:bookmarkEnd w:id="21"/>
    <w:bookmarkStart w:id="22" w:name="Xa9d39283911ca39bfb60870fb1797687d8d1034"/>
    <w:p>
      <w:pPr>
        <w:pStyle w:val="Heading2"/>
      </w:pPr>
      <w:r>
        <w:t xml:space="preserve">3. Cultural and Societal Influences on Dental Practice in Valencia</w:t>
      </w:r>
    </w:p>
    <w:p>
      <w:pPr>
        <w:pStyle w:val="FirstParagraph"/>
      </w:pPr>
      <w:r>
        <w:t xml:space="preserve">Cultural factors significantly influence dental care practices in Valencia. The region’s Mediterranean diet, rich in fruits, vegetables, and olive oil, contributes to lower rates of cavities compared to other parts of Spain. However, the prevalence of sugary snacks and soft drinks among younger populations has led to rising concerns about tooth decay.</w:t>
      </w:r>
    </w:p>
    <w:p>
      <w:pPr>
        <w:pStyle w:val="BodyText"/>
      </w:pPr>
      <w:r>
        <w:t xml:space="preserve">Language barriers also pose challenges for dentists working with immigrant communities in Valencia. Many healthcare professionals rely on interpreters or bilingual staff to ensure clear communication and cultural sensitivity. Additionally, regional customs, such as the emphasis on communal gatherings, necessitate flexible scheduling and patient education programs tailored to local lifestyles.</w:t>
      </w:r>
    </w:p>
    <w:bookmarkEnd w:id="22"/>
    <w:bookmarkStart w:id="23" w:name="X8f29877b1cf0f179ffc2b4268fb58cdd1c21657"/>
    <w:p>
      <w:pPr>
        <w:pStyle w:val="Heading2"/>
      </w:pPr>
      <w:r>
        <w:t xml:space="preserve">4. Technological Innovations and Their Impact</w:t>
      </w:r>
    </w:p>
    <w:p>
      <w:pPr>
        <w:pStyle w:val="FirstParagraph"/>
      </w:pPr>
      <w:r>
        <w:t xml:space="preserve">The adoption of cutting-edge technologies in Valencia’s dental sector has revolutionized treatment modalities. For instance, intraoral scanners and computer-aided design (CAD) systems enable the creation of custom prosthetics with unprecedented precision. Digital radiography reduces radiation exposure for patients while improving diagnostic accuracy.</w:t>
      </w:r>
    </w:p>
    <w:p>
      <w:pPr>
        <w:pStyle w:val="BodyText"/>
      </w:pPr>
      <w:r>
        <w:t xml:space="preserve">Telemedicine is another growing trend, particularly in rural areas of Valencia where access to dental care is limited. Remote consultations and virtual follow-ups have bridged gaps in service delivery, ensuring that even underserved populations receive timely interventions.</w:t>
      </w:r>
    </w:p>
    <w:bookmarkEnd w:id="23"/>
    <w:bookmarkStart w:id="24" w:name="challenges-facing-dentists-in-valencia"/>
    <w:p>
      <w:pPr>
        <w:pStyle w:val="Heading2"/>
      </w:pPr>
      <w:r>
        <w:t xml:space="preserve">5. Challenges Facing Dentists in Valencia</w:t>
      </w:r>
    </w:p>
    <w:p>
      <w:pPr>
        <w:pStyle w:val="FirstParagraph"/>
      </w:pPr>
      <w:r>
        <w:t xml:space="preserve">Dentists in Spain’s Valencia region face several challenges, including an aging population with complex oral health needs and the rising cost of dental materials. Additionally, the integration of new graduates into a competitive job market requires strategic planning and mentorship programs.</w:t>
      </w:r>
    </w:p>
    <w:p>
      <w:pPr>
        <w:pStyle w:val="BodyText"/>
      </w:pPr>
      <w:r>
        <w:t xml:space="preserve">Economic pressures also affect public healthcare services. While private practices thrive due to high demand for cosmetic procedures, public clinics often struggle with underfunding and long wait times. Dentists must balance clinical ethics with financial sustainability in such scenarios.</w:t>
      </w:r>
    </w:p>
    <w:bookmarkEnd w:id="24"/>
    <w:bookmarkStart w:id="25" w:name="Xa7e1d176cad51996ed9a308603860991274c83a"/>
    <w:p>
      <w:pPr>
        <w:pStyle w:val="Heading2"/>
      </w:pPr>
      <w:r>
        <w:t xml:space="preserve">6. Future Directions: Advancing Dental Care in Valencia</w:t>
      </w:r>
    </w:p>
    <w:p>
      <w:pPr>
        <w:pStyle w:val="FirstParagraph"/>
      </w:pPr>
      <w:r>
        <w:t xml:space="preserve">The future of dentistry in Valencia hinges on continued investment in education, technology, and community outreach. Collaborative efforts between universities, hospitals, and local governments will be essential to address health inequities and promote preventive care.</w:t>
      </w:r>
    </w:p>
    <w:p>
      <w:pPr>
        <w:pStyle w:val="BodyText"/>
      </w:pPr>
      <w:r>
        <w:t xml:space="preserve">Research initiatives focusing on oral cancer screening programs and the prevention of periodontal disease are gaining traction. Furthermore, the integration of artificial intelligence (AI) in diagnostic tools promises to enhance efficiency while reducing human error.</w:t>
      </w:r>
    </w:p>
    <w:bookmarkEnd w:id="25"/>
    <w:bookmarkStart w:id="26" w:name="conclusion"/>
    <w:p>
      <w:pPr>
        <w:pStyle w:val="Heading2"/>
      </w:pPr>
      <w:r>
        <w:t xml:space="preserve">7. Conclusion</w:t>
      </w:r>
    </w:p>
    <w:p>
      <w:pPr>
        <w:pStyle w:val="FirstParagraph"/>
      </w:pPr>
      <w:r>
        <w:t xml:space="preserve">In conclusion, dentists in Spain’s Valencia region play a pivotal role in safeguarding public health through their expertise, adaptability, and commitment to patient welfare. Their work reflects the intersection of tradition and innovation, shaping a healthcare system that is both responsive to local needs and aligned with global standards. As Valencia continues to evolve, so too must its dental professionals, ensuring that oral health remains a cornerstone of overall well-being.</w:t>
      </w:r>
    </w:p>
    <w:p>
      <w:pPr>
        <w:pStyle w:val="BodyText"/>
      </w:pPr>
      <w:r>
        <w:t xml:space="preserve">Keywords: Dentist, Spain Valencia, Dental Care,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Spain, Valencia</dc:title>
  <dc:creator/>
  <cp:keywords/>
  <dcterms:created xsi:type="dcterms:W3CDTF">2026-07-20T06:26:04Z</dcterms:created>
  <dcterms:modified xsi:type="dcterms:W3CDTF">2026-07-20T06:26:04Z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