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role of a Dentist in Sri Lanka’s Colombo region is pivotal to addressing the evolving healthcare needs of a rapidly urbanizing population. As one of South Asia’s most dynamic economic hubs, Colombo faces unique challenges in public health, including disparities in access to dental care, rising prevalence of oral diseases due to lifestyle changes, and the need for culturally sensitive healthcare delivery. This abstract academic document explores the multifaceted responsibilities of dentists operating within Sri Lanka Colombo’s context, emphasizing their contributions to community health, education, and technological innovation. By examining local practices, challenges faced by dental professionals in this region, and potential strategies for improving oral health outcomes, this analysis highlights the critical role of dentists as both caregivers and advocates for systemic healthcare reform in Sri Lanka.</w:t>
      </w:r>
      <w:r>
        <w:t xml:space="preserve"> </w:t>
      </w:r>
      <w:r>
        <w:t xml:space="preserve">The Dentist’s profession in Sri Lanka Colombo is shaped by a confluence of factors unique to the region. Colombo, being the commercial capital of Sri Lanka, hosts a diverse population with varying socioeconomic backgrounds, dietary habits, and cultural practices that influence oral health outcomes. Dental professionals here must navigate these complexities while adhering to national healthcare policies and international standards of care. For instance, the prevalence of dental caries (tooth decay) in Colombo’s urban centers has surged due to increased consumption of sugary beverages and processed foods, a trend mirrored globally but intensified by socioeconomic inequalities in access to preventive care. Dentists in this region are thus not only clinicians but also educators tasked with raising awareness about oral hygiene practices tailored to local lifestyles.</w:t>
      </w:r>
      <w:r>
        <w:t xml:space="preserve"> </w:t>
      </w:r>
      <w:r>
        <w:t xml:space="preserve">A key aspect of the Dentist’s role in Sri Lanka Colombo is their integration into both public and private healthcare systems. While government-run dental clinics provide essential services to underserved populations, private practitioners cater to a growing middle and upper class seeking advanced treatments such as cosmetic dentistry, implants, and orthodontics. This dual framework requires dentists to balance affordability with quality care, often adapting their approaches based on patient demographics. For example, community-based dental outreach programs in Colombo’s peripheral areas focus on low-cost preventive services for children and elderly populations who may lack access to private facilities. Such initiatives underscore the Dentist’s role as a bridge between healthcare equity and clinical excellence in Sri Lanka Colombo.</w:t>
      </w:r>
      <w:r>
        <w:t xml:space="preserve"> </w:t>
      </w:r>
      <w:r>
        <w:t xml:space="preserve">Moreover, the academic environment of Sri Lanka Colombo plays a significant role in shaping dental professionals. Institutions such as the Faculty of Dental Sciences at the University of Peradeniya and Rajarata University contribute to national dental education, producing graduates who are trained to address both local and global health challenges. However, there is an ongoing debate about whether current curricula adequately prepare dentists for the specific needs of urban populations in Colombo. Critics argue that while technical skills are emphasized, training in public health management, cultural competence, and interdisciplinary collaboration remains insufficient. This gap highlights the need for academic institutions to align their programs with real-world challenges faced by dentists operating within Sri Lanka Colombo’s context.</w:t>
      </w:r>
      <w:r>
        <w:t xml:space="preserve"> </w:t>
      </w:r>
      <w:r>
        <w:t xml:space="preserve">Technological advancements have also begun to influence dental practices in Sri Lanka Colombo. The adoption of digital imaging, CAD/CAM (computer-aided design and manufacturing) systems, and tele-dentistry is gradually transforming how care is delivered. For instance, some clinics in Colombo now utilize intraoral cameras to educate patients about their oral health conditions in real time, fostering greater engagement and compliance with treatment plans. However, the high cost of such technologies poses a barrier for smaller practices, raising concerns about the widening gap between urban and rural dental care quality. Dentists in Sri Lanka Colombo must therefore advocate for equitable access to innovation while maintaining ethical standards in their practice.</w:t>
      </w:r>
      <w:r>
        <w:t xml:space="preserve"> </w:t>
      </w:r>
      <w:r>
        <w:t xml:space="preserve">The Dentist’s role extends beyond clinical care to include policy advocacy and community engagement. In Sri Lanka Colombo, where public health campaigns are increasingly prioritized, dentists collaborate with local governments and NGOs to address systemic issues such as tobacco use, which is a leading cause of oral cancer in the region. By participating in initiatives like smoke-free zones and school-based education programs, dentists contribute to broader public health goals. Additionally, their involvement in research on oral health trends—such as studies on the correlation between diabetes and periodontal disease—positions them as key players in shaping evidence-based healthcare policies for Sri Lanka Colombo.</w:t>
      </w:r>
      <w:r>
        <w:t xml:space="preserve"> </w:t>
      </w:r>
      <w:r>
        <w:t xml:space="preserve">Despite these contributions, challenges persist. The shortage of qualified dental professionals in underserved areas of Colombo, coupled with high patient volumes in urban clinics, often leads to burnout among dentists. Furthermore, the stigma surrounding mental health issues may prevent some patients from seeking timely care for oral conditions exacerbated by stress or anxiety. Addressing these issues requires a multidisciplinary approach involving dentists, psychologists, and policymakers working in tandem to create holistic healthcare solutions tailored to Sri Lanka Colombo’s population.</w:t>
      </w:r>
      <w:r>
        <w:t xml:space="preserve"> </w:t>
      </w:r>
      <w:r>
        <w:t xml:space="preserve">In conclusion, the Dentist’s role in Sri Lanka Colombo is both demanding and transformative. As custodians of oral health in a region undergoing rapid socio-economic change, they must adapt their practices to meet the diverse needs of patients while advocating for systemic improvements in healthcare accessibility and education. This abstract academic document underscores the necessity of fostering collaboration between dental professionals, academia, and public health authorities to ensure that Sri Lanka Colombo becomes a model for equitable and innovative dental care in South Asia. By prioritizing research, community engagement, and technological integration, dentists can continue to play a vital role in shaping the future of healthcare in this dynamic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2026-07-23T09:41:16Z</dcterms:created>
  <dcterms:modified xsi:type="dcterms:W3CDTF">2026-07-23T09:41:16Z</dcterms:modified>
</cp:coreProperties>
</file>

<file path=docProps/custom.xml><?xml version="1.0" encoding="utf-8"?>
<Properties xmlns="http://schemas.openxmlformats.org/officeDocument/2006/custom-properties" xmlns:vt="http://schemas.openxmlformats.org/officeDocument/2006/docPropsVTypes"/>
</file>