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Sudan</w:t>
      </w:r>
      <w:r>
        <w:t xml:space="preserve"> </w:t>
      </w:r>
      <w:r>
        <w:t xml:space="preserve">Khartoum</w:t>
      </w:r>
    </w:p>
    <w:bookmarkStart w:id="21" w:name="Xbcf25fdca02a04caa2c7415af9e4ef0e23c2c9e"/>
    <w:p>
      <w:pPr>
        <w:pStyle w:val="Heading1"/>
      </w:pPr>
      <w:r>
        <w:t xml:space="preserve">Abstract Academic Document: The Role of Dentists in Sudan Khartoum</w:t>
      </w:r>
    </w:p>
    <w:bookmarkStart w:id="20" w:name="abstract"/>
    <w:p>
      <w:pPr>
        <w:pStyle w:val="Heading2"/>
      </w:pPr>
      <w:r>
        <w:t xml:space="preserve">Abstract</w:t>
      </w:r>
    </w:p>
    <w:p>
      <w:pPr>
        <w:pStyle w:val="FirstParagraph"/>
      </w:pPr>
      <w:r>
        <w:t xml:space="preserve">The academic exploration of the role and challenges faced by dentists in Sudan Khartoum is critical to understanding the dynamics of oral health care delivery in a region marked by socio-economic complexities. This abstract document aims to provide an in-depth analysis of the dental profession within Sudan Khartoum, emphasizing its significance, challenges, and potential contributions to public health. The study highlights the unique socio-cultural, economic, and infrastructural factors that influence dental practice and accessibility in this context.</w:t>
      </w:r>
    </w:p>
    <w:p>
      <w:pPr>
        <w:pStyle w:val="BodyText"/>
      </w:pPr>
      <w:r>
        <w:t xml:space="preserve">Sudan Khartoum serves as a major urban hub in the East African region and is home to one of the largest populations in Sudan. However, despite its prominence, access to quality dental care remains unevenly distributed across different socioeconomic strata. Dentists in Sudan Khartoum operate within a framework shaped by limited healthcare resources, high patient volumes, and variable standards of infrastructure. This document investigates how these factors intersect with the professional responsibilities and ethical obligations of dentists in the region.</w:t>
      </w:r>
    </w:p>
    <w:p>
      <w:pPr>
        <w:pStyle w:val="BodyText"/>
      </w:pPr>
      <w:r>
        <w:t xml:space="preserve">The study begins by defining the role of dentists as key players in public health systems. Dentists are not merely clinical practitioners but also educators, researchers, and advocates for preventive care. In Sudan Khartoum, their work extends beyond treating oral pathologies to addressing systemic issues such as malnutrition, poverty-related oral diseases, and the impact of cultural practices on dental hygiene. The document underscores the importance of integrating interdisciplinary approaches to improve patient outcomes in a setting where oral health is often deprioritized.</w:t>
      </w:r>
    </w:p>
    <w:p>
      <w:pPr>
        <w:pStyle w:val="BodyText"/>
      </w:pPr>
      <w:r>
        <w:t xml:space="preserve">A significant portion of this academic abstract examines the challenges dentists face in Sudan Khartoum. These include shortages of essential dental equipment, limited access to advanced diagnostic tools, and insufficient training programs tailored to the region’s specific needs. Additionally, political instability and economic fluctuations have historically disrupted healthcare delivery systems, exacerbating the difficulties faced by dental professionals. The document also explores how these challenges are compounded by a lack of public awareness about oral health and its broader implications for systemic health.</w:t>
      </w:r>
    </w:p>
    <w:p>
      <w:pPr>
        <w:pStyle w:val="BodyText"/>
      </w:pPr>
      <w:r>
        <w:t xml:space="preserve">The role of education and training in shaping competent dentists for Sudan Khartoum is another focal point. Local universities, such as the University of Khartoum’s Faculty of Dentistry, play a pivotal role in producing graduates equipped to address local healthcare demands. However, the study notes that there is a growing need for curriculum updates to align with modern dental practices and global standards. Emphasis on preventive care, community outreach, and cultural competency is proposed as essential components for training programs in Sudan Khartoum.</w:t>
      </w:r>
    </w:p>
    <w:p>
      <w:pPr>
        <w:pStyle w:val="BodyText"/>
      </w:pPr>
      <w:r>
        <w:t xml:space="preserve">Cultural factors also play a significant role in shaping dental care practices within Sudan Khartoum. Traditional beliefs about oral health, dietary habits influenced by local food sources, and the perception of dental procedures as optional rather than necessary contribute to lower rates of preventive care. The document advocates for culturally sensitive interventions that engage community leaders and leverage local traditions to promote better oral hygiene practices.</w:t>
      </w:r>
    </w:p>
    <w:p>
      <w:pPr>
        <w:pStyle w:val="BodyText"/>
      </w:pPr>
      <w:r>
        <w:t xml:space="preserve">Furthermore, the study highlights the importance of policy frameworks in supporting dentists’ work. It calls for increased government investment in dental infrastructure, including the establishment of more dental clinics and training centers in underserved areas. Public-private partnerships are suggested as viable strategies to bridge resource gaps and ensure equitable access to care across Sudan Khartoum.</w:t>
      </w:r>
    </w:p>
    <w:p>
      <w:pPr>
        <w:pStyle w:val="BodyText"/>
      </w:pPr>
      <w:r>
        <w:t xml:space="preserve">The academic analysis also considers the broader implications of neglecting oral health. Untreated dental issues can lead to chronic pain, systemic infections, and diminished quality of life, all of which have economic repercussions for individuals and society. In Sudan Khartoum, where poverty rates are high, the inability to afford dental treatments often leads to untreated conditions that worsen over time. Dentists are therefore not only healers but also frontline defenders against a cascade of health complications.</w:t>
      </w:r>
    </w:p>
    <w:p>
      <w:pPr>
        <w:pStyle w:val="BodyText"/>
      </w:pPr>
      <w:r>
        <w:t xml:space="preserve">Finally, the document emphasizes the need for research and innovation in Sudan Khartoum’s dental sector. It proposes that local dentists collaborate with international experts to develop solutions tailored to the region’s unique challenges. Areas such as tele-dentistry, mobile dental units, and community-based education programs are presented as potential innovations that could transform oral healthcare delivery.</w:t>
      </w:r>
    </w:p>
    <w:p>
      <w:pPr>
        <w:pStyle w:val="BodyText"/>
      </w:pPr>
      <w:r>
        <w:t xml:space="preserve">In conclusion, this academic abstract underscores the critical role of dentists in Sudan Khartoum and highlights the multifaceted challenges they navigate daily. By addressing systemic issues through policy reforms, educational advancements, and cultural sensitization, it is possible to enhance the quality of dental care and improve public health outcomes in this vital region. The study serves as a foundational reference for stakeholders committed to advancing oral health equity in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Sudan Khartoum</dc:title>
  <dc:creator/>
  <dc:language>en</dc:language>
  <cp:keywords/>
  <dcterms:created xsi:type="dcterms:W3CDTF">2026-07-22T21:09:30Z</dcterms:created>
  <dcterms:modified xsi:type="dcterms:W3CDTF">2026-07-22T21:09:30Z</dcterms:modified>
</cp:coreProperties>
</file>

<file path=docProps/custom.xml><?xml version="1.0" encoding="utf-8"?>
<Properties xmlns="http://schemas.openxmlformats.org/officeDocument/2006/custom-properties" xmlns:vt="http://schemas.openxmlformats.org/officeDocument/2006/docPropsVTypes"/>
</file>