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071cdb06a89e65fad60c8fc2afa81ba84f9743"/>
    <w:p>
      <w:pPr>
        <w:pStyle w:val="Heading1"/>
      </w:pPr>
      <w:r>
        <w:t xml:space="preserve">Abstract Academic Document: The Role of Dentists in Switzerland Zurich</w:t>
      </w:r>
    </w:p>
    <w:p>
      <w:pPr>
        <w:pStyle w:val="FirstParagraph"/>
      </w:pPr>
      <w:r>
        <w:t xml:space="preserve">The academic exploration of the dental profession within the context of Switzerland, particularly in the city-state of Zurich, presents a critical lens through which to examine healthcare systems, professional standards, and cultural influences on patient care. This document synthesizes interdisciplinary research findings to illuminate the unique challenges and opportunities faced by dentists operating in one of Europe’s most advanced and regulated healthcare environments. By focusing on Switzerland Zurich—a region renowned for its precision, innovation, and high-quality education—the study underscores the interplay between dental science, public health policies, and socioeconomic factors shaping dental practice in this specific geographical and cultural context.</w:t>
      </w:r>
    </w:p>
    <w:bookmarkStart w:id="20" w:name="X3e0360525c2295188773434244a2a411131dfb0"/>
    <w:p>
      <w:pPr>
        <w:pStyle w:val="Heading2"/>
      </w:pPr>
      <w:r>
        <w:t xml:space="preserve">Contextualizing Dentistry in Switzerland Zurich</w:t>
      </w:r>
    </w:p>
    <w:p>
      <w:pPr>
        <w:pStyle w:val="FirstParagraph"/>
      </w:pPr>
      <w:r>
        <w:t xml:space="preserve">Zurich, a hub of academic excellence and technological advancement, hosts one of Europe’s most rigorous dental education systems. The University of Zurich (UZH), alongside institutions like the Swiss Dental Association (SFA) and the Canton of Zurich’s health authorities, establishes a framework that emphasizes clinical precision, ethical standards, and patient-centered care. Dentists in this region operate within a healthcare landscape characterized by universal insurance coverage, stringent regulatory oversight, and a population that values preventive care. This environment demands not only technical expertise but also adaptability to evolving technologies such as digital imaging (e.g., CBCT scans), CAD/CAM systems for restorations, and tele-dentistry platforms. The integration of these innovations reflects Zurich’s broader commitment to leveraging science for improved public health outcomes.</w:t>
      </w:r>
    </w:p>
    <w:bookmarkEnd w:id="20"/>
    <w:bookmarkStart w:id="21" w:name="Xa7c3cc84ddba023eb87e139fea0cd5af16ed794"/>
    <w:p>
      <w:pPr>
        <w:pStyle w:val="Heading2"/>
      </w:pPr>
      <w:r>
        <w:t xml:space="preserve">Professional Standards and Educational Requirements</w:t>
      </w:r>
    </w:p>
    <w:p>
      <w:pPr>
        <w:pStyle w:val="FirstParagraph"/>
      </w:pPr>
      <w:r>
        <w:t xml:space="preserve">Becoming a dentist in Switzerland Zurich necessitates completing a six-year dental program at an accredited Swiss university, followed by national licensing exams administered by the SFA. The curriculum emphasizes both clinical and scientific rigor, ensuring graduates are equipped to address complex oral health issues ranging from orthodontics to periodontal disease. Continuing education is mandatory for maintaining professional licensure, underscoring the dynamic nature of dental science in this region. Zurich’s prominence as a center for biomedical research further enriches the training of dentists, with collaborations between dental schools and institutions like the ETH Zurich fostering innovation in regenerative medicine and biomaterials.</w:t>
      </w:r>
    </w:p>
    <w:p>
      <w:pPr>
        <w:pStyle w:val="BodyText"/>
      </w:pPr>
      <w:r>
        <w:t xml:space="preserve">The city’s multilingual population—comprising German, English, French, and Italian speakers—requires dentists to navigate cultural nuances in patient communication. This includes addressing diverse expectations regarding treatment options, cost transparency (as Switzerland’s dental fees are among the highest globally), and aesthetic preferences. Dentists must balance adherence to regulatory standards with personalized care strategies that resonate across linguistic and cultural boundaries.</w:t>
      </w:r>
    </w:p>
    <w:bookmarkEnd w:id="21"/>
    <w:bookmarkStart w:id="22" w:name="Xb58bfca8adae29a8d127de3f13b5e0620bff313"/>
    <w:p>
      <w:pPr>
        <w:pStyle w:val="Heading2"/>
      </w:pPr>
      <w:r>
        <w:t xml:space="preserve">Public Health Implications and Challenges</w:t>
      </w:r>
    </w:p>
    <w:p>
      <w:pPr>
        <w:pStyle w:val="FirstParagraph"/>
      </w:pPr>
      <w:r>
        <w:t xml:space="preserve">Dental professionals in Zurich play a pivotal role in Switzerland’s public health infrastructure, contributing to national goals of reducing preventable diseases and improving quality of life. The Swiss healthcare model, which prioritizes preventive care and early intervention, has led to high rates of oral health literacy among Zurich’s population. However, challenges persist, including disparities in access for marginalized communities and the rising prevalence of systemic conditions like diabetes, which complicate dental management. Dentists in this region are increasingly involved in interdisciplinary care teams, collaborating with physicians and pharmacists to address comorbidities that impact oral health.</w:t>
      </w:r>
    </w:p>
    <w:p>
      <w:pPr>
        <w:pStyle w:val="BodyText"/>
      </w:pPr>
      <w:r>
        <w:t xml:space="preserve">Additionally, Zurich’s aging population has heightened demand for geriatric dentistry services. This demographic shift necessitates a workforce trained in managing conditions such as xerostomia (dry mouth) and periodontal disease in older adults. The integration of digital tools—such as AI-driven diagnostics for early caries detection—has become critical in addressing these challenges efficiently while maintaining the high standards of care expected by Zurich’s residents.</w:t>
      </w:r>
    </w:p>
    <w:bookmarkEnd w:id="22"/>
    <w:bookmarkStart w:id="23" w:name="economic-and-workforce-dynamics"/>
    <w:p>
      <w:pPr>
        <w:pStyle w:val="Heading2"/>
      </w:pPr>
      <w:r>
        <w:t xml:space="preserve">Economic and Workforce Dynamics</w:t>
      </w:r>
    </w:p>
    <w:p>
      <w:pPr>
        <w:pStyle w:val="FirstParagraph"/>
      </w:pPr>
      <w:r>
        <w:t xml:space="preserve">The economic landscape of Zurich, characterized by a robust private sector and competitive labor market, influences the career trajectories of dentists. While Swiss dental salaries are among the highest in Europe, practitioners face pressure to maintain profitability amid rising operational costs (e.g., equipment upgrades, compliance with Swiss data privacy laws). Many dentists operate private clinics or join group practices that emphasize efficiency and patient satisfaction. The city’s emphasis on work-life balance also shapes professional expectations, with many dental professionals prioritizing flexible schedules or part-time roles to align with personal and family needs.</w:t>
      </w:r>
    </w:p>
    <w:p>
      <w:pPr>
        <w:pStyle w:val="BodyText"/>
      </w:pPr>
      <w:r>
        <w:t xml:space="preserve">Immigration trends further complicate workforce planning. Zurich attracts skilled professionals from abroad, but the process of obtaining Swiss medical licenses can be lengthy and bureaucratic. This has led to a reliance on foreign-trained dentists in some areas, raising questions about cross-cultural competency and adherence to Swiss regulatory frameworks. The SFA’s role in certifying international credentials remains central to ensuring consistency in care quality.</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dentistry in Switzerland Zurich hinges on continued investment in education, technology, and public health policy. Emerging areas of research include the use of 3D printing for customized prosthetics, AI algorithms for predicting oral cancer risk, and sustainable practices to reduce the environmental impact of dental materials. Collaborations between academic institutions and industry leaders—such as partnerships with Swiss companies specializing in dental implants or digital therapeutics—are likely to drive further innovation.</w:t>
      </w:r>
    </w:p>
    <w:p>
      <w:pPr>
        <w:pStyle w:val="BodyText"/>
      </w:pPr>
      <w:r>
        <w:t xml:space="preserve">Additionally, the role of dentists as educators and public health advocates will expand, particularly in addressing misinformation about vaccines and oral hygiene. As Zurich continues to grow as a global city, its dental professionals must remain at the forefront of adapting to new challenges while upholding the high standards that define Swiss healthcare.</w:t>
      </w:r>
    </w:p>
    <w:bookmarkEnd w:id="24"/>
    <w:bookmarkStart w:id="25" w:name="conclusion"/>
    <w:p>
      <w:pPr>
        <w:pStyle w:val="Heading2"/>
      </w:pPr>
      <w:r>
        <w:t xml:space="preserve">Conclusion</w:t>
      </w:r>
    </w:p>
    <w:p>
      <w:pPr>
        <w:pStyle w:val="FirstParagraph"/>
      </w:pPr>
      <w:r>
        <w:t xml:space="preserve">In summary, dentists in Switzerland Zurich operate within a unique and demanding environment that blends cutting-edge technology, rigorous education, and cultural diversity. Their contributions to public health are indispensable, yet they must navigate complex economic, regulatory, and social dynamics. This academic abstract underscores the importance of viewing Swiss dentistry through a multidisciplinary lens—one that recognizes both the achievements of Zurich’s healthcare system and the ongoing challenges that require innovative solutions. As the field evolves, so too must the approaches taken by dentists to ensure equitable, high-quality care for all residents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Switzerland Zurich</dc:title>
  <dc:creator/>
  <dc:language>en</dc:language>
  <cp:keywords/>
  <dcterms:created xsi:type="dcterms:W3CDTF">2026-07-21T02:16:37Z</dcterms:created>
  <dcterms:modified xsi:type="dcterms:W3CDTF">2026-07-21T02:16:37Z</dcterms:modified>
</cp:coreProperties>
</file>

<file path=docProps/custom.xml><?xml version="1.0" encoding="utf-8"?>
<Properties xmlns="http://schemas.openxmlformats.org/officeDocument/2006/custom-properties" xmlns:vt="http://schemas.openxmlformats.org/officeDocument/2006/docPropsVTypes"/>
</file>