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Dentist</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6" w:name="X4fbbf0d14742c2768e50fbf9422247a0be78f6f"/>
    <w:p>
      <w:pPr>
        <w:pStyle w:val="Heading1"/>
      </w:pPr>
      <w:r>
        <w:t xml:space="preserve">Abstract Academic Document: The Role and Challenges of a Dentist in Uganda, Kampala</w:t>
      </w:r>
    </w:p>
    <w:p>
      <w:pPr>
        <w:pStyle w:val="FirstParagraph"/>
      </w:pPr>
      <w:r>
        <w:rPr>
          <w:bCs/>
          <w:b/>
        </w:rPr>
        <w:t xml:space="preserve">Abstract academic:</w:t>
      </w:r>
      <w:r>
        <w:t xml:space="preserve"> </w:t>
      </w:r>
      <w:r>
        <w:t xml:space="preserve">This document presents an academic exploration of the role, challenges, and opportunities associated with the profession of a dentist in Uganda’s capital city, Kampala. Focused on the socio-economic and health-care landscape of Kampala, this abstract examines how dentists contribute to public health while navigating systemic constraints such as limited infrastructure, resource scarcity, and cultural attitudes toward oral health. The analysis is structured to highlight both the critical importance of dental professionals in addressing preventable diseases and the unique challenges they face in a developing urban context like Kampala.</w:t>
      </w:r>
    </w:p>
    <w:bookmarkStart w:id="20" w:name="introduction"/>
    <w:p>
      <w:pPr>
        <w:pStyle w:val="Heading2"/>
      </w:pPr>
      <w:r>
        <w:t xml:space="preserve">Introduction</w:t>
      </w:r>
    </w:p>
    <w:p>
      <w:pPr>
        <w:pStyle w:val="FirstParagraph"/>
      </w:pPr>
      <w:r>
        <w:rPr>
          <w:bCs/>
          <w:b/>
        </w:rPr>
        <w:t xml:space="preserve">Dentist</w:t>
      </w:r>
      <w:r>
        <w:t xml:space="preserve"> </w:t>
      </w:r>
      <w:r>
        <w:t xml:space="preserve">is a vital profession within healthcare, encompassing not only clinical expertise but also community engagement, preventive care, and education. In Uganda’s capital city of Kampala, where rapid urbanization and population growth have intensified public health demands, the role of a dentist becomes even more pivotal. Kampala serves as both the political and economic hub of Uganda and a focal point for healthcare services. However, despite its status as a metropolitan center, the city faces significant challenges in providing equitable access to dental care for its residents. This document critically evaluates these dynamics, emphasizing how dentists in Kampala must balance professional responsibilities with systemic limitations.</w:t>
      </w:r>
    </w:p>
    <w:bookmarkEnd w:id="20"/>
    <w:bookmarkStart w:id="21" w:name="challenges-faced-by-dentists-in-kampala"/>
    <w:p>
      <w:pPr>
        <w:pStyle w:val="Heading2"/>
      </w:pPr>
      <w:r>
        <w:t xml:space="preserve">Challenges Faced by Dentists in Kampala</w:t>
      </w:r>
    </w:p>
    <w:p>
      <w:pPr>
        <w:pStyle w:val="FirstParagraph"/>
      </w:pPr>
      <w:r>
        <w:t xml:space="preserve">Kampala’s dental professionals encounter a unique set of challenges that hinder their ability to deliver optimal care. First and foremost, the city’s infrastructure for oral health services remains underdeveloped. Many clinics and hospitals lack modern equipment, adequate staffing, and reliable supplies. This scarcity is exacerbated by limited funding from both public and private sectors, forcing dentists to prioritize urgent cases over preventive care. Additionally, the high population density in Kampala results in overcrowded healthcare facilities, increasing the risk of disease transmission and reducing the quality of patient interactions.</w:t>
      </w:r>
    </w:p>
    <w:p>
      <w:pPr>
        <w:pStyle w:val="BodyText"/>
      </w:pPr>
      <w:r>
        <w:t xml:space="preserve">Another critical challenge is the uneven distribution of dental services across Kampala. While some affluent neighborhoods have access to well-equipped private clinics and international dental centers, marginalized communities—such as informal settlements or rural areas near Kampala—often lack even basic dental care. This disparity reflects broader socio-economic inequalities in Uganda, where poverty and limited education contribute to low awareness of oral health importance.</w:t>
      </w:r>
    </w:p>
    <w:p>
      <w:pPr>
        <w:pStyle w:val="BodyText"/>
      </w:pPr>
      <w:r>
        <w:t xml:space="preserve">Cultural attitudes also play a role in shaping the demand for dental services. In many communities within Uganda, including those in Kampala, there is a stigma around visiting dentists due to misconceptions about pain or financial barriers. Furthermore, traditional practices and dietary habits—such as the consumption of sugary foods and poor oral hygiene routines—exacerbate dental problems like tooth decay and gum disease.</w:t>
      </w:r>
    </w:p>
    <w:bookmarkEnd w:id="21"/>
    <w:bookmarkStart w:id="22" w:name="Xd6febf744f1fa6e8a51f2aa289c8a09444fd975"/>
    <w:p>
      <w:pPr>
        <w:pStyle w:val="Heading2"/>
      </w:pPr>
      <w:r>
        <w:t xml:space="preserve">Opportunities for Dental Professionals in Kampala</w:t>
      </w:r>
    </w:p>
    <w:p>
      <w:pPr>
        <w:pStyle w:val="FirstParagraph"/>
      </w:pPr>
      <w:r>
        <w:t xml:space="preserve">Despite these challenges, there are significant opportunities for dentists in Kampala to innovate and expand their impact. The city’s growing population presents a demand for both basic and advanced dental services, creating potential for career growth. Additionally, partnerships between local dental associations, NGOs, and international organizations offer avenues for resource sharing and capacity-building initiatives.</w:t>
      </w:r>
    </w:p>
    <w:p>
      <w:pPr>
        <w:pStyle w:val="BodyText"/>
      </w:pPr>
      <w:r>
        <w:t xml:space="preserve">One promising opportunity lies in the integration of technology into dental practice. For example, mobile health units equipped with portable diagnostic tools can reach underserved communities in Kampala’s outskirts. Telemedicine platforms could also enable dentists to consult patients remotely, addressing the shortage of professionals in rural areas adjacent to Kampala.</w:t>
      </w:r>
    </w:p>
    <w:p>
      <w:pPr>
        <w:pStyle w:val="BodyText"/>
      </w:pPr>
      <w:r>
        <w:t xml:space="preserve">Moreover, education and public awareness campaigns can empower residents to prioritize oral health. Dentists in Kampala are uniquely positioned to collaborate with schools, community leaders, and media outlets to promote preventive measures such as regular check-ups, fluoride use, and proper brushing techniques. By addressing the root causes of dental issues through education, dentists can reduce long-term healthcare costs and improve overall quality of life.</w:t>
      </w:r>
    </w:p>
    <w:bookmarkEnd w:id="22"/>
    <w:bookmarkStart w:id="23" w:name="Xaf4049c4186af87b6db57405e833005025f887d"/>
    <w:p>
      <w:pPr>
        <w:pStyle w:val="Heading2"/>
      </w:pPr>
      <w:r>
        <w:t xml:space="preserve">Strategies for Improvement in Dental Care Delivery</w:t>
      </w:r>
    </w:p>
    <w:p>
      <w:pPr>
        <w:pStyle w:val="FirstParagraph"/>
      </w:pPr>
      <w:r>
        <w:t xml:space="preserve">To enhance the efficacy of dental services in Kampala, a multi-faceted approach is required. First, the government and private sector must invest in upgrading infrastructure and training programs for dentists. This includes establishing more dental schools, offering scholarships for students, and ensuring that graduates are equipped to work in both urban and rural settings.</w:t>
      </w:r>
    </w:p>
    <w:p>
      <w:pPr>
        <w:pStyle w:val="BodyText"/>
      </w:pPr>
      <w:r>
        <w:t xml:space="preserve">Second, policies should be developed to incentivize dentists to serve underprivileged areas of Kampala. Tax breaks, housing subsidies, or loan forgiveness programs could encourage professionals to work in marginalized communities where their services are most needed. Additionally, public-private partnerships could help fund the construction of community dental clinics and the purchase of essential equipment.</w:t>
      </w:r>
    </w:p>
    <w:p>
      <w:pPr>
        <w:pStyle w:val="BodyText"/>
      </w:pPr>
      <w:r>
        <w:t xml:space="preserve">Finally, cultural sensitization campaigns must be prioritized to reduce stigma around dental care. Dentists can collaborate with local leaders and influencers to normalize oral health practices through storytelling, workshops, and social media outreach. This would not only increase patient engagement but also foster trust between healthcare providers and the community.</w:t>
      </w:r>
    </w:p>
    <w:bookmarkEnd w:id="23"/>
    <w:bookmarkStart w:id="24" w:name="conclusion"/>
    <w:p>
      <w:pPr>
        <w:pStyle w:val="Heading2"/>
      </w:pPr>
      <w:r>
        <w:t xml:space="preserve">Conclusion</w:t>
      </w:r>
    </w:p>
    <w:p>
      <w:pPr>
        <w:pStyle w:val="FirstParagraph"/>
      </w:pPr>
      <w:r>
        <w:rPr>
          <w:bCs/>
          <w:b/>
        </w:rPr>
        <w:t xml:space="preserve">Dentist</w:t>
      </w:r>
      <w:r>
        <w:t xml:space="preserve"> </w:t>
      </w:r>
      <w:r>
        <w:t xml:space="preserve">in Uganda’s Kampala plays a crucial role in addressing the city’s public health challenges while navigating systemic limitations. The abstract academic analysis presented here underscores the need for targeted interventions to improve infrastructure, education, and accessibility in dental care. By leveraging opportunities such as technology integration and community engagement, dentists can bridge gaps in service delivery and contribute to Uganda’s broader goal of achieving universal healthcare access. Kampala’s unique position as a hub of economic activity also highlights its potential to become a model for dental innovation across East Africa.</w:t>
      </w:r>
    </w:p>
    <w:bookmarkEnd w:id="24"/>
    <w:bookmarkStart w:id="25" w:name="keywords"/>
    <w:p>
      <w:pPr>
        <w:pStyle w:val="Heading2"/>
      </w:pPr>
      <w:r>
        <w:t xml:space="preserve">Keywords</w:t>
      </w:r>
    </w:p>
    <w:p>
      <w:pPr>
        <w:pStyle w:val="FirstParagraph"/>
      </w:pPr>
      <w:r>
        <w:rPr>
          <w:bCs/>
          <w:b/>
        </w:rPr>
        <w:t xml:space="preserve">Dentist</w:t>
      </w:r>
      <w:r>
        <w:t xml:space="preserve">,</w:t>
      </w:r>
      <w:r>
        <w:t xml:space="preserve"> </w:t>
      </w:r>
      <w:r>
        <w:rPr>
          <w:bCs/>
          <w:b/>
        </w:rPr>
        <w:t xml:space="preserve">Uganda Kampala</w:t>
      </w:r>
      <w:r>
        <w:t xml:space="preserve">, public health, oral care challenges, healthcare infrastructure, socio-economic disparities.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Dentist in Uganda Kampala</dc:title>
  <dc:creator/>
  <dc:language>en</dc:language>
  <cp:keywords/>
  <dcterms:created xsi:type="dcterms:W3CDTF">2026-07-20T13:15:31Z</dcterms:created>
  <dcterms:modified xsi:type="dcterms:W3CDTF">2026-07-20T13:15:31Z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