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ea7afa20a680fb41b2202b4522c64c7a5aadf3"/>
    <w:p>
      <w:pPr>
        <w:pStyle w:val="Heading1"/>
      </w:pPr>
      <w:r>
        <w:t xml:space="preserve">Abstract Academic: The Role of Dentist in the Healthcare System of United Arab Emirates Abu Dhabi</w:t>
      </w:r>
    </w:p>
    <w:p>
      <w:pPr>
        <w:pStyle w:val="FirstParagraph"/>
      </w:pPr>
      <w:r>
        <w:t xml:space="preserve">The field of dentistry plays a pivotal role in ensuring public health, quality of life, and overall societal well-being. In the context of the United Arab Emirates (UAE), particularly in Abu Dhabi, the significance of a competent and ethically driven Dentist has become increasingly prominent as the region continues to invest in advanced healthcare infrastructure and services. This academic abstract explores the multifaceted responsibilities of Dentists operating within Abu Dhabi’s dynamic healthcare landscape, emphasizing their contributions to public health policies, technological advancements, educational frameworks, and cultural considerations unique to the United Arab Emirates. By analyzing current trends, challenges, and opportunities for Dentists in this region, this document aims to highlight the critical intersection between professional dental practice and the broader goals of national development in Abu Dhabi.</w:t>
      </w:r>
    </w:p>
    <w:bookmarkStart w:id="20" w:name="X006538e99422cf34b5c60abc8d36fb0a08dc506"/>
    <w:p>
      <w:pPr>
        <w:pStyle w:val="Heading2"/>
      </w:pPr>
      <w:r>
        <w:t xml:space="preserve">The Healthcare Landscape of United Arab Emirates Abu Dhabi</w:t>
      </w:r>
    </w:p>
    <w:p>
      <w:pPr>
        <w:pStyle w:val="FirstParagraph"/>
      </w:pPr>
      <w:r>
        <w:t xml:space="preserve">Abu Dhabi, as the capital city of the UAE and a hub for innovation, has prioritized healthcare as a cornerstone of its economic and social development strategy. The government’s vision to establish world-class healthcare facilities has led to significant investments in hospitals, clinics, and research institutions dedicated to improving public health outcomes. Within this framework, Dentists are integral to addressing both preventable and chronic oral health issues that affect individuals across all demographics. According to the Abu Dhabi Health Department (ADHD), oral diseases such as caries, periodontal disease, and dental trauma contribute significantly to healthcare expenditures and reduce productivity among working-age populations. As a result, the role of Dentist extends beyond clinical treatment; they are key stakeholders in promoting preventive care, community education, and interdisciplinary collaboration with other healthcare professionals.</w:t>
      </w:r>
    </w:p>
    <w:p>
      <w:pPr>
        <w:pStyle w:val="BodyText"/>
      </w:pPr>
      <w:r>
        <w:t xml:space="preserve">The UAE’s rapid urbanization has also influenced the demand for dental services in Abu Dhabi. With a diverse population comprising expatriates and Emirati nationals, Dentists must navigate cultural differences in health perceptions and practices. For example, traditional dietary habits and limited awareness of oral hygiene have historically contributed to high prevalence rates of dental caries among certain communities. In response, the government has launched public health campaigns led by Dentists to educate the population on the importance of regular check-ups, fluoride use, and dietary modifications. These initiatives underscore the proactive role that Dentists in Abu Dhabi play in shaping public health policies aligned with national priorities.</w:t>
      </w:r>
    </w:p>
    <w:bookmarkEnd w:id="20"/>
    <w:bookmarkStart w:id="21" w:name="X8dffc2bbc05f63b24ec9f6bed7f3fca8536a2f8"/>
    <w:p>
      <w:pPr>
        <w:pStyle w:val="Heading2"/>
      </w:pPr>
      <w:r>
        <w:t xml:space="preserve">Educational and Professional Development for Dentist in Abu Dhabi</w:t>
      </w:r>
    </w:p>
    <w:p>
      <w:pPr>
        <w:pStyle w:val="FirstParagraph"/>
      </w:pPr>
      <w:r>
        <w:t xml:space="preserve">The quality of dental care in Abu Dhabi is closely tied to the rigorous educational and training programs available to Dentists. The UAE has established a robust system for dental education, with institutions such as the College of Medicine and Health Sciences at UAE University offering accredited degree programs. Additionally, international partnerships with renowned dental schools in countries like the United States and Germany have enhanced the curriculum’s relevance to global standards. These collaborations ensure that Dentists in Abu Dhabi are equipped with knowledge of cutting-edge techniques, including digital imaging, implantology, and laser therapy.</w:t>
      </w:r>
    </w:p>
    <w:p>
      <w:pPr>
        <w:pStyle w:val="BodyText"/>
      </w:pPr>
      <w:r>
        <w:t xml:space="preserve">Continuing education is another critical component of professional development for Dentists in the UAE. The Dubai Health Authority (DHA) and the ADHD mandate regular participation in certification courses and workshops to keep practitioners updated on emerging trends. This commitment to lifelong learning reflects Abu Dhabi’s emphasis on excellence in healthcare delivery, where Dentists are expected to uphold stringent ethical standards while adapting to technological advancements.</w:t>
      </w:r>
    </w:p>
    <w:bookmarkEnd w:id="21"/>
    <w:bookmarkStart w:id="22" w:name="X06d87375ea8137915764df9d66aef481922b66c"/>
    <w:p>
      <w:pPr>
        <w:pStyle w:val="Heading2"/>
      </w:pPr>
      <w:r>
        <w:t xml:space="preserve">Challenges Faced by Dentist in United Arab Emirates Abu Dhabi</w:t>
      </w:r>
    </w:p>
    <w:p>
      <w:pPr>
        <w:pStyle w:val="FirstParagraph"/>
      </w:pPr>
      <w:r>
        <w:t xml:space="preserve">Despite the opportunities for professional growth, Dentists in Abu Dhabi face unique challenges. One primary concern is the strain on healthcare resources due to the city’s population surge. As of 2023, Abu Dhabi’s population exceeds 3 million, with a growing proportion of residents requiring dental services. This has led to increased workloads for Dentists and necessitated the expansion of private dental clinics alongside government-run facilities. However, disparities in access to care persist between urban and rural areas, where fewer Dentists are available due to geographic constraints.</w:t>
      </w:r>
    </w:p>
    <w:p>
      <w:pPr>
        <w:pStyle w:val="BodyText"/>
      </w:pPr>
      <w:r>
        <w:t xml:space="preserve">Cultural factors also influence the practice of Dentistry in Abu Dhabi. For instance, some communities may prefer traditional healing methods over modern dental treatments, requiring Dentists to engage in culturally sensitive communication strategies. Additionally, language barriers can hinder effective patient consultations, particularly when dealing with expatriate populations who speak diverse languages such as Hindi, Urdu, or Tagalog.</w:t>
      </w:r>
    </w:p>
    <w:p>
      <w:pPr>
        <w:pStyle w:val="BodyText"/>
      </w:pPr>
      <w:r>
        <w:t xml:space="preserve">Economic considerations further complicate the profession. While private practice offers financial independence for Dentists, the high operational costs of maintaining a clinic—ranging from equipment to staffing—pose challenges for small-scale practitioners. Conversely, government-employed Dentists may face bureaucratic hurdles in accessing resources or implementing innovative treatment protocols.</w:t>
      </w:r>
    </w:p>
    <w:bookmarkEnd w:id="22"/>
    <w:bookmarkStart w:id="23" w:name="X1b6746b38c02d344cfc79a76ebeea164b4e570f"/>
    <w:p>
      <w:pPr>
        <w:pStyle w:val="Heading2"/>
      </w:pPr>
      <w:r>
        <w:t xml:space="preserve">Opportunities and Innovations in Dental Care</w:t>
      </w:r>
    </w:p>
    <w:p>
      <w:pPr>
        <w:pStyle w:val="FirstParagraph"/>
      </w:pPr>
      <w:r>
        <w:t xml:space="preserve">The United Arab Emirates has emerged as a leader in adopting digital health technologies, and this trend is evident in the field of Dentistry. Abu Dhabi’s healthcare sector is integrating artificial intelligence (AI) for diagnostic tools, 3D printing for prosthetic design, and telemedicine platforms to reach underserved populations. For example, the Sheikh Khalifa Medical City (SKMC) has pioneered AI-driven systems to detect early signs of oral cancer through imaging analysis. These innovations not only enhance the precision of dental treatments but also reduce waiting times for patients.</w:t>
      </w:r>
    </w:p>
    <w:p>
      <w:pPr>
        <w:pStyle w:val="BodyText"/>
      </w:pPr>
      <w:r>
        <w:t xml:space="preserve">Another opportunity lies in the growing demand for cosmetic Dentistry, driven by increased awareness of aesthetic dentistry and rising disposable incomes. Dentists specializing in procedures such as veneers, orthodontics, and smile makeovers are witnessing a surge in clientele. This trend aligns with Abu Dhabi’s broader goal of positioning itself as a global center for medical tourism, where high-quality dental services attract international patients.</w:t>
      </w:r>
    </w:p>
    <w:p>
      <w:pPr>
        <w:pStyle w:val="BodyText"/>
      </w:pPr>
      <w:r>
        <w:t xml:space="preserve">Sustainability is also becoming a focal point for Dentists in the UAE. With environmental concerns gaining prominence, many clinics in Abu Dhabi are adopting eco-friendly practices such as mercury-free amalgam alternatives and energy-efficient equipment. These efforts align with the UAE’s 2050 Sustainability Plan, which emphasizes reducing carbon footprints across all sectors.</w:t>
      </w:r>
    </w:p>
    <w:bookmarkEnd w:id="23"/>
    <w:bookmarkStart w:id="24" w:name="future-prospects-and-recommendations"/>
    <w:p>
      <w:pPr>
        <w:pStyle w:val="Heading2"/>
      </w:pPr>
      <w:r>
        <w:t xml:space="preserve">Future Prospects and Recommendations</w:t>
      </w:r>
    </w:p>
    <w:p>
      <w:pPr>
        <w:pStyle w:val="FirstParagraph"/>
      </w:pPr>
      <w:r>
        <w:t xml:space="preserve">The future of Dentistry in United Arab Emirates Abu Dhabi appears promising, with continued investment in healthcare infrastructure and a growing emphasis on preventive care. To further strengthen the dental profession, policymakers and educators should prioritize the following initiatives:</w:t>
      </w:r>
    </w:p>
    <w:p>
      <w:pPr>
        <w:numPr>
          <w:ilvl w:val="0"/>
          <w:numId w:val="1001"/>
        </w:numPr>
        <w:pStyle w:val="Compact"/>
      </w:pPr>
      <w:r>
        <w:rPr>
          <w:bCs/>
          <w:b/>
        </w:rPr>
        <w:t xml:space="preserve">Increasing the Number of Dental Professionals:</w:t>
      </w:r>
      <w:r>
        <w:t xml:space="preserve"> </w:t>
      </w:r>
      <w:r>
        <w:t xml:space="preserve">Expanding dental education programs and encouraging local graduates to practice within Abu Dhabi can help reduce workforce shortages.</w:t>
      </w:r>
    </w:p>
    <w:p>
      <w:pPr>
        <w:numPr>
          <w:ilvl w:val="0"/>
          <w:numId w:val="1001"/>
        </w:numPr>
        <w:pStyle w:val="Compact"/>
      </w:pPr>
      <w:r>
        <w:rPr>
          <w:bCs/>
          <w:b/>
        </w:rPr>
        <w:t xml:space="preserve">Cultural Competency Training:</w:t>
      </w:r>
      <w:r>
        <w:t xml:space="preserve"> </w:t>
      </w:r>
      <w:r>
        <w:t xml:space="preserve">Incorporating modules on cultural sensitivity into Dentist training programs will improve patient engagement and trust across diverse communities.</w:t>
      </w:r>
    </w:p>
    <w:p>
      <w:pPr>
        <w:numPr>
          <w:ilvl w:val="0"/>
          <w:numId w:val="1001"/>
        </w:numPr>
        <w:pStyle w:val="Compact"/>
      </w:pPr>
      <w:r>
        <w:rPr>
          <w:bCs/>
          <w:b/>
        </w:rPr>
        <w:t xml:space="preserve">Promoting Research and Innovation:</w:t>
      </w:r>
      <w:r>
        <w:t xml:space="preserve"> </w:t>
      </w:r>
      <w:r>
        <w:t xml:space="preserve">Establishing dedicated research centers for Dental Sciences in Abu Dhabi can foster innovation and attract global partnerships.</w:t>
      </w:r>
    </w:p>
    <w:p>
      <w:pPr>
        <w:numPr>
          <w:ilvl w:val="0"/>
          <w:numId w:val="1001"/>
        </w:numPr>
        <w:pStyle w:val="Compact"/>
      </w:pPr>
      <w:r>
        <w:rPr>
          <w:bCs/>
          <w:b/>
        </w:rPr>
        <w:t xml:space="preserve">Enhancing Telemedicine Access:</w:t>
      </w:r>
      <w:r>
        <w:t xml:space="preserve"> </w:t>
      </w:r>
      <w:r>
        <w:t xml:space="preserve">Expanding tele-dental services will ensure that remote areas of the UAE receive timely consultations and follow-ups.</w:t>
      </w:r>
    </w:p>
    <w:p>
      <w:pPr>
        <w:pStyle w:val="FirstParagraph"/>
      </w:pPr>
      <w:r>
        <w:t xml:space="preserve">In conclusion, Dentists in United Arab Emirates Abu Dhabi are at the forefront of a transformative healthcare journey that prioritizes excellence, equity, and sustainability. By addressing current challenges while embracing technological and cultural advancements, the profession can continue to play a vital role in shaping Abu Dhabi’s future as a global health leader.</w:t>
      </w:r>
    </w:p>
    <w:bookmarkEnd w:id="24"/>
    <w:bookmarkStart w:id="25" w:name="references"/>
    <w:p>
      <w:pPr>
        <w:pStyle w:val="Heading2"/>
      </w:pPr>
      <w:r>
        <w:t xml:space="preserve">References</w:t>
      </w:r>
    </w:p>
    <w:p>
      <w:pPr>
        <w:pStyle w:val="FirstParagraph"/>
      </w:pPr>
      <w:r>
        <w:t xml:space="preserve">This document draws on data from the Abu Dhabi Health Department (ADHD), Dubai Health Authority (DHA), and publications by UAE University’s College of Medicine and Health Sciences. It also references global health trends analyzed by organizations such as the World Health Organization (WHO) and the International Dental Federation (FDI).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2026-07-23T10:48:20Z</dcterms:created>
  <dcterms:modified xsi:type="dcterms:W3CDTF">2026-07-23T10:48:20Z</dcterms:modified>
</cp:coreProperties>
</file>

<file path=docProps/custom.xml><?xml version="1.0" encoding="utf-8"?>
<Properties xmlns="http://schemas.openxmlformats.org/officeDocument/2006/custom-properties" xmlns:vt="http://schemas.openxmlformats.org/officeDocument/2006/docPropsVTypes"/>
</file>