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ce1bc66f53a6266c0bfbd2b7a8c69d24ab2471f"/>
    <w:p>
      <w:pPr>
        <w:pStyle w:val="Heading1"/>
      </w:pPr>
      <w:r>
        <w:t xml:space="preserve">Abstract Academic Document: The Role and Challenges of a Dietitian in Afghanistan, Kabul</w:t>
      </w:r>
    </w:p>
    <w:p>
      <w:pPr>
        <w:pStyle w:val="FirstParagraph"/>
      </w:pPr>
      <w:r>
        <w:rPr>
          <w:bCs/>
          <w:b/>
        </w:rPr>
        <w:t xml:space="preserve">Abstract academic:</w:t>
      </w:r>
    </w:p>
    <w:p>
      <w:pPr>
        <w:pStyle w:val="BodyText"/>
      </w:pPr>
      <w:r>
        <w:t xml:space="preserve">The role of a</w:t>
      </w:r>
      <w:r>
        <w:t xml:space="preserve"> </w:t>
      </w:r>
      <w:r>
        <w:rPr>
          <w:bCs/>
          <w:b/>
        </w:rPr>
        <w:t xml:space="preserve">Dietitian</w:t>
      </w:r>
      <w:r>
        <w:t xml:space="preserve"> </w:t>
      </w:r>
      <w:r>
        <w:t xml:space="preserve">in the context of</w:t>
      </w:r>
      <w:r>
        <w:t xml:space="preserve"> </w:t>
      </w:r>
      <w:r>
        <w:rPr>
          <w:bCs/>
          <w:b/>
        </w:rPr>
        <w:t xml:space="preserve">Afghanistan Kabul</w:t>
      </w:r>
      <w:r>
        <w:t xml:space="preserve"> </w:t>
      </w:r>
      <w:r>
        <w:t xml:space="preserve">presents a unique intersection of public health, cultural sensitivity, and socio-political challenges. As the capital city of Afghanistan, Kabul is a microcosm of the nation’s broader struggles with food insecurity, malnutrition, and limited access to healthcare services. This academic abstract explores the multifaceted responsibilities of</w:t>
      </w:r>
      <w:r>
        <w:t xml:space="preserve"> </w:t>
      </w:r>
      <w:r>
        <w:rPr>
          <w:bCs/>
          <w:b/>
        </w:rPr>
        <w:t xml:space="preserve">Dietitians</w:t>
      </w:r>
      <w:r>
        <w:t xml:space="preserve"> </w:t>
      </w:r>
      <w:r>
        <w:t xml:space="preserve">operating in this region, emphasizing their critical contributions to improving nutritional outcomes amidst complex socio-economic and political dynamics. The document also highlights the challenges faced by</w:t>
      </w:r>
      <w:r>
        <w:t xml:space="preserve"> </w:t>
      </w:r>
      <w:r>
        <w:rPr>
          <w:bCs/>
          <w:b/>
        </w:rPr>
        <w:t xml:space="preserve">Dietitians</w:t>
      </w:r>
      <w:r>
        <w:t xml:space="preserve"> </w:t>
      </w:r>
      <w:r>
        <w:t xml:space="preserve">in Kabul, including resource limitations, cultural barriers, and the impact of conflict on public health infrastructure. Through an analysis of current trends and case studies specific to</w:t>
      </w:r>
      <w:r>
        <w:t xml:space="preserve"> </w:t>
      </w:r>
      <w:r>
        <w:rPr>
          <w:bCs/>
          <w:b/>
        </w:rPr>
        <w:t xml:space="preserve">Afghanistan Kabul</w:t>
      </w:r>
      <w:r>
        <w:t xml:space="preserve">, this abstract underscores the importance of integrating localized nutritional strategies with global health frameworks to address urgent dietary needs.</w:t>
      </w:r>
    </w:p>
    <w:p>
      <w:pPr>
        <w:pStyle w:val="BodyText"/>
      </w:pPr>
      <w:r>
        <w:rPr>
          <w:bCs/>
          <w:b/>
        </w:rPr>
        <w:t xml:space="preserve">1. Contextual Background</w:t>
      </w:r>
    </w:p>
    <w:p>
      <w:pPr>
        <w:pStyle w:val="BodyText"/>
      </w:pPr>
      <w:r>
        <w:rPr>
          <w:bCs/>
          <w:b/>
        </w:rPr>
        <w:t xml:space="preserve">Afghanistan Kabul</w:t>
      </w:r>
      <w:r>
        <w:t xml:space="preserve"> </w:t>
      </w:r>
      <w:r>
        <w:t xml:space="preserve">has long grappled with systemic challenges that directly affect public health and nutrition. Decades of conflict, economic instability, and political turmoil have left the city’s healthcare system fragmented and under-resourced. According to the World Food Programme (WFP), approximately 40% of children in Afghanistan suffer from chronic malnutrition, with Kabul being a focal point for intervention efforts due to its population density and urbanization. The role of a</w:t>
      </w:r>
      <w:r>
        <w:t xml:space="preserve"> </w:t>
      </w:r>
      <w:r>
        <w:rPr>
          <w:bCs/>
          <w:b/>
        </w:rPr>
        <w:t xml:space="preserve">Dietitian</w:t>
      </w:r>
      <w:r>
        <w:t xml:space="preserve"> </w:t>
      </w:r>
      <w:r>
        <w:t xml:space="preserve">in such an environment is not merely about dietary planning but also about navigating cultural norms, addressing gender disparities, and ensuring sustainable solutions for vulnerable populations.</w:t>
      </w:r>
    </w:p>
    <w:p>
      <w:pPr>
        <w:pStyle w:val="BodyText"/>
      </w:pPr>
      <w:r>
        <w:t xml:space="preserve">The socio-economic landscape of</w:t>
      </w:r>
      <w:r>
        <w:t xml:space="preserve"> </w:t>
      </w:r>
      <w:r>
        <w:rPr>
          <w:bCs/>
          <w:b/>
        </w:rPr>
        <w:t xml:space="preserve">Afghanistan Kabul</w:t>
      </w:r>
      <w:r>
        <w:t xml:space="preserve"> </w:t>
      </w:r>
      <w:r>
        <w:t xml:space="preserve">further complicates the work of</w:t>
      </w:r>
      <w:r>
        <w:t xml:space="preserve"> </w:t>
      </w:r>
      <w:r>
        <w:rPr>
          <w:bCs/>
          <w:b/>
        </w:rPr>
        <w:t xml:space="preserve">Dietitians</w:t>
      </w:r>
      <w:r>
        <w:t xml:space="preserve">. Urban poverty, limited access to fresh produce, and reliance on processed foods have contributed to rising rates of both undernutrition and overnutrition. For instance, while many families in Kabul face food shortages due to economic hardship, others consume high-calorie diets that lack essential nutrients. This duality necessitates a nuanced approach by</w:t>
      </w:r>
      <w:r>
        <w:t xml:space="preserve"> </w:t>
      </w:r>
      <w:r>
        <w:rPr>
          <w:bCs/>
          <w:b/>
        </w:rPr>
        <w:t xml:space="preserve">Dietitians</w:t>
      </w:r>
      <w:r>
        <w:t xml:space="preserve"> </w:t>
      </w:r>
      <w:r>
        <w:t xml:space="preserve">who must balance the prevention of micronutrient deficiencies with the management of lifestyle-related diseases such as diabetes and hypertension.</w:t>
      </w:r>
    </w:p>
    <w:p>
      <w:pPr>
        <w:pStyle w:val="BodyText"/>
      </w:pPr>
      <w:r>
        <w:rPr>
          <w:bCs/>
          <w:b/>
        </w:rPr>
        <w:t xml:space="preserve">2. The Role of Dietitians in Afghanistan Kabul</w:t>
      </w:r>
    </w:p>
    <w:p>
      <w:pPr>
        <w:pStyle w:val="BodyText"/>
      </w:pPr>
      <w:r>
        <w:t xml:space="preserve">In</w:t>
      </w:r>
      <w:r>
        <w:t xml:space="preserve"> </w:t>
      </w:r>
      <w:r>
        <w:rPr>
          <w:bCs/>
          <w:b/>
        </w:rPr>
        <w:t xml:space="preserve">Afghanistan Kabul</w:t>
      </w:r>
      <w:r>
        <w:t xml:space="preserve">,</w:t>
      </w:r>
      <w:r>
        <w:t xml:space="preserve"> </w:t>
      </w:r>
      <w:r>
        <w:rPr>
          <w:bCs/>
          <w:b/>
        </w:rPr>
        <w:t xml:space="preserve">Dietitians</w:t>
      </w:r>
      <w:r>
        <w:t xml:space="preserve"> </w:t>
      </w:r>
      <w:r>
        <w:t xml:space="preserve">serve as vital intermediaries between scientific nutrition knowledge and the practical realities of local communities. Their responsibilities include conducting nutritional assessments, designing culturally appropriate dietary plans, and educating individuals and families on healthy eating practices. Given the city’s diverse population—comprising Pashtun, Tajik, Hazara, and other ethnic groups—</w:t>
      </w:r>
      <w:r>
        <w:rPr>
          <w:bCs/>
          <w:b/>
        </w:rPr>
        <w:t xml:space="preserve">Dietitians</w:t>
      </w:r>
      <w:r>
        <w:t xml:space="preserve"> </w:t>
      </w:r>
      <w:r>
        <w:t xml:space="preserve">must tailor their interventions to respect traditional food preferences while introducing evidence-based nutrition strategies.</w:t>
      </w:r>
    </w:p>
    <w:p>
      <w:pPr>
        <w:pStyle w:val="BodyText"/>
      </w:pPr>
      <w:r>
        <w:t xml:space="preserve">A key focus area for</w:t>
      </w:r>
      <w:r>
        <w:t xml:space="preserve"> </w:t>
      </w:r>
      <w:r>
        <w:rPr>
          <w:bCs/>
          <w:b/>
        </w:rPr>
        <w:t xml:space="preserve">Dietitians</w:t>
      </w:r>
      <w:r>
        <w:t xml:space="preserve"> </w:t>
      </w:r>
      <w:r>
        <w:t xml:space="preserve">in Kabul is maternal and child health. Programs targeting breastfeeding promotion, complementary feeding practices, and the prevention of stunting have been prioritized by organizations such as UNICEF and local NGOs.</w:t>
      </w:r>
      <w:r>
        <w:t xml:space="preserve"> </w:t>
      </w:r>
      <w:r>
        <w:rPr>
          <w:bCs/>
          <w:b/>
        </w:rPr>
        <w:t xml:space="preserve">Dietitians</w:t>
      </w:r>
      <w:r>
        <w:t xml:space="preserve"> </w:t>
      </w:r>
      <w:r>
        <w:t xml:space="preserve">collaborate with healthcare providers to train community workers on early nutrition screening and referrals for malnourished children. Additionally, they work with schools to implement school feeding programs that address both hunger and educational outcomes.</w:t>
      </w:r>
    </w:p>
    <w:p>
      <w:pPr>
        <w:pStyle w:val="BodyText"/>
      </w:pPr>
      <w:r>
        <w:t xml:space="preserve">Beyond clinical settings,</w:t>
      </w:r>
      <w:r>
        <w:t xml:space="preserve"> </w:t>
      </w:r>
      <w:r>
        <w:rPr>
          <w:bCs/>
          <w:b/>
        </w:rPr>
        <w:t xml:space="preserve">Dietitians</w:t>
      </w:r>
      <w:r>
        <w:t xml:space="preserve"> </w:t>
      </w:r>
      <w:r>
        <w:t xml:space="preserve">in</w:t>
      </w:r>
      <w:r>
        <w:t xml:space="preserve"> </w:t>
      </w:r>
      <w:r>
        <w:rPr>
          <w:bCs/>
          <w:b/>
        </w:rPr>
        <w:t xml:space="preserve">Afghanistan Kabul</w:t>
      </w:r>
      <w:r>
        <w:t xml:space="preserve"> </w:t>
      </w:r>
      <w:r>
        <w:t xml:space="preserve">are increasingly involved in public health campaigns. These initiatives aim to raise awareness about the importance of balanced diets, hydration, and physical activity. For example, mobile clinics staffed by</w:t>
      </w:r>
      <w:r>
        <w:t xml:space="preserve"> </w:t>
      </w:r>
      <w:r>
        <w:rPr>
          <w:bCs/>
          <w:b/>
        </w:rPr>
        <w:t xml:space="preserve">Dietitians</w:t>
      </w:r>
      <w:r>
        <w:t xml:space="preserve"> </w:t>
      </w:r>
      <w:r>
        <w:t xml:space="preserve">have been deployed to underserved neighborhoods to provide free nutritional consultations and distribute fortified food supplements.</w:t>
      </w:r>
    </w:p>
    <w:p>
      <w:pPr>
        <w:pStyle w:val="BodyText"/>
      </w:pPr>
      <w:r>
        <w:rPr>
          <w:bCs/>
          <w:b/>
        </w:rPr>
        <w:t xml:space="preserve">3. Challenges Faced by Dietitians in Afghanistan Kabul</w:t>
      </w:r>
    </w:p>
    <w:p>
      <w:pPr>
        <w:pStyle w:val="BodyText"/>
      </w:pPr>
      <w:r>
        <w:t xml:space="preserve">The work of</w:t>
      </w:r>
      <w:r>
        <w:t xml:space="preserve"> </w:t>
      </w:r>
      <w:r>
        <w:rPr>
          <w:bCs/>
          <w:b/>
        </w:rPr>
        <w:t xml:space="preserve">Dietitians</w:t>
      </w:r>
      <w:r>
        <w:t xml:space="preserve"> </w:t>
      </w:r>
      <w:r>
        <w:t xml:space="preserve">in</w:t>
      </w:r>
      <w:r>
        <w:t xml:space="preserve"> </w:t>
      </w:r>
      <w:r>
        <w:rPr>
          <w:bCs/>
          <w:b/>
        </w:rPr>
        <w:t xml:space="preserve">Afghanistan Kabul</w:t>
      </w:r>
      <w:r>
        <w:t xml:space="preserve"> </w:t>
      </w:r>
      <w:r>
        <w:t xml:space="preserve">is fraught with significant obstacles. One of the most pressing issues is the lack of infrastructure and resources. Many healthcare facilities in the city do not have adequate laboratories for nutritional testing, limiting the ability to conduct accurate dietary assessments. Furthermore, a shortage of trained professionals exacerbates this problem, as</w:t>
      </w:r>
      <w:r>
        <w:t xml:space="preserve"> </w:t>
      </w:r>
      <w:r>
        <w:rPr>
          <w:bCs/>
          <w:b/>
        </w:rPr>
        <w:t xml:space="preserve">Dietitians</w:t>
      </w:r>
      <w:r>
        <w:t xml:space="preserve"> </w:t>
      </w:r>
      <w:r>
        <w:t xml:space="preserve">often work in understaffed environments with limited administrative support.</w:t>
      </w:r>
    </w:p>
    <w:p>
      <w:pPr>
        <w:pStyle w:val="BodyText"/>
      </w:pPr>
      <w:r>
        <w:t xml:space="preserve">Cultural and social barriers also pose challenges. Traditional practices such as gender segregation restrict the movement of female</w:t>
      </w:r>
      <w:r>
        <w:t xml:space="preserve"> </w:t>
      </w:r>
      <w:r>
        <w:rPr>
          <w:bCs/>
          <w:b/>
        </w:rPr>
        <w:t xml:space="preserve">Dietitians</w:t>
      </w:r>
      <w:r>
        <w:t xml:space="preserve">, making it difficult to reach women and children in certain communities. Additionally, misconceptions about nutrition—such as the belief that high-salt diets are beneficial for health—are deeply rooted in local customs and require careful education to address.</w:t>
      </w:r>
    </w:p>
    <w:p>
      <w:pPr>
        <w:pStyle w:val="BodyText"/>
      </w:pPr>
      <w:r>
        <w:t xml:space="preserve">Political instability remains a persistent threat. Frequent changes in government policies, security concerns, and the risk of violence disrupt continuity in healthcare programs.</w:t>
      </w:r>
      <w:r>
        <w:t xml:space="preserve"> </w:t>
      </w:r>
      <w:r>
        <w:rPr>
          <w:bCs/>
          <w:b/>
        </w:rPr>
        <w:t xml:space="preserve">Dietitians</w:t>
      </w:r>
      <w:r>
        <w:t xml:space="preserve"> </w:t>
      </w:r>
      <w:r>
        <w:t xml:space="preserve">must often navigate bureaucratic hurdles while ensuring that their work aligns with both national health priorities and international humanitarian standards.</w:t>
      </w:r>
    </w:p>
    <w:p>
      <w:pPr>
        <w:pStyle w:val="BodyText"/>
      </w:pPr>
      <w:r>
        <w:rPr>
          <w:bCs/>
          <w:b/>
        </w:rPr>
        <w:t xml:space="preserve">4. Strategies for Effective Nutrition Interventions in Afghanistan Kabul</w:t>
      </w:r>
    </w:p>
    <w:p>
      <w:pPr>
        <w:pStyle w:val="BodyText"/>
      </w:pPr>
      <w:r>
        <w:t xml:space="preserve">To overcome these challenges,</w:t>
      </w:r>
      <w:r>
        <w:t xml:space="preserve"> </w:t>
      </w:r>
      <w:r>
        <w:rPr>
          <w:bCs/>
          <w:b/>
        </w:rPr>
        <w:t xml:space="preserve">Dietitians</w:t>
      </w:r>
      <w:r>
        <w:t xml:space="preserve"> </w:t>
      </w:r>
      <w:r>
        <w:t xml:space="preserve">in</w:t>
      </w:r>
      <w:r>
        <w:t xml:space="preserve"> </w:t>
      </w:r>
      <w:r>
        <w:rPr>
          <w:bCs/>
          <w:b/>
        </w:rPr>
        <w:t xml:space="preserve">Afghanistan Kabul</w:t>
      </w:r>
      <w:r>
        <w:t xml:space="preserve"> </w:t>
      </w:r>
      <w:r>
        <w:t xml:space="preserve">have adopted innovative strategies that blend traditional knowledge with modern science. Collaborative partnerships with local religious leaders and community elders have proven effective in promoting nutrition education programs. For instance, Islamic dietary guidelines are being adapted to emphasize the importance of fruits, vegetables, and whole grains while respecting halal food standards.</w:t>
      </w:r>
    </w:p>
    <w:p>
      <w:pPr>
        <w:pStyle w:val="BodyText"/>
      </w:pPr>
      <w:r>
        <w:t xml:space="preserve">Leveraging technology has also emerged as a key strategy.</w:t>
      </w:r>
      <w:r>
        <w:t xml:space="preserve"> </w:t>
      </w:r>
      <w:r>
        <w:rPr>
          <w:bCs/>
          <w:b/>
        </w:rPr>
        <w:t xml:space="preserve">Dietitians</w:t>
      </w:r>
      <w:r>
        <w:t xml:space="preserve"> </w:t>
      </w:r>
      <w:r>
        <w:t xml:space="preserve">are utilizing mobile health (mHealth) platforms to deliver nutritional advice through SMS and voice calls, reaching populations that lack access to in-person consultations. Social media campaigns have been employed to engage younger audiences and disseminate information about healthy eating habits.</w:t>
      </w:r>
    </w:p>
    <w:p>
      <w:pPr>
        <w:pStyle w:val="BodyText"/>
      </w:pPr>
      <w:r>
        <w:t xml:space="preserve">Another critical approach involves capacity-building within the local healthcare system.</w:t>
      </w:r>
      <w:r>
        <w:t xml:space="preserve"> </w:t>
      </w:r>
      <w:r>
        <w:rPr>
          <w:bCs/>
          <w:b/>
        </w:rPr>
        <w:t xml:space="preserve">Dietitians</w:t>
      </w:r>
      <w:r>
        <w:t xml:space="preserve"> </w:t>
      </w:r>
      <w:r>
        <w:t xml:space="preserve">are training nurses, midwives, and other community health workers on basic nutrition principles, ensuring that knowledge is decentralized and accessible even in remote areas of Kabul.</w:t>
      </w:r>
    </w:p>
    <w:p>
      <w:pPr>
        <w:pStyle w:val="BodyText"/>
      </w:pPr>
      <w:r>
        <w:rPr>
          <w:bCs/>
          <w:b/>
        </w:rPr>
        <w:t xml:space="preserve">5. Conclusion</w:t>
      </w:r>
    </w:p>
    <w:p>
      <w:pPr>
        <w:pStyle w:val="BodyText"/>
      </w:pPr>
      <w:r>
        <w:t xml:space="preserve">The role of a</w:t>
      </w:r>
      <w:r>
        <w:t xml:space="preserve"> </w:t>
      </w:r>
      <w:r>
        <w:rPr>
          <w:bCs/>
          <w:b/>
        </w:rPr>
        <w:t xml:space="preserve">Dietitian</w:t>
      </w:r>
      <w:r>
        <w:t xml:space="preserve"> </w:t>
      </w:r>
      <w:r>
        <w:t xml:space="preserve">in</w:t>
      </w:r>
      <w:r>
        <w:t xml:space="preserve"> </w:t>
      </w:r>
      <w:r>
        <w:rPr>
          <w:bCs/>
          <w:b/>
        </w:rPr>
        <w:t xml:space="preserve">Afghanistan Kabul</w:t>
      </w:r>
      <w:r>
        <w:t xml:space="preserve"> </w:t>
      </w:r>
      <w:r>
        <w:t xml:space="preserve">is indispensable in the fight against malnutrition and the promotion of public health. Despite numerous challenges, including resource constraints, cultural barriers, and political instability,</w:t>
      </w:r>
      <w:r>
        <w:t xml:space="preserve"> </w:t>
      </w:r>
      <w:r>
        <w:rPr>
          <w:bCs/>
          <w:b/>
        </w:rPr>
        <w:t xml:space="preserve">Dietitians</w:t>
      </w:r>
      <w:r>
        <w:t xml:space="preserve"> </w:t>
      </w:r>
      <w:r>
        <w:t xml:space="preserve">continue to innovate and adapt their practices to meet the unique needs of this region. Their work not only addresses immediate nutritional deficiencies but also lays the groundwork for long-term health resilience in a city that remains at the crossroads of global and local priorities. Future research and investment in nutrition education, infrastructure development, and policy reform are essential to amplify the impact of</w:t>
      </w:r>
      <w:r>
        <w:t xml:space="preserve"> </w:t>
      </w:r>
      <w:r>
        <w:rPr>
          <w:bCs/>
          <w:b/>
        </w:rPr>
        <w:t xml:space="preserve">Dietitians</w:t>
      </w:r>
      <w:r>
        <w:t xml:space="preserve"> </w:t>
      </w:r>
      <w:r>
        <w:t xml:space="preserve">in</w:t>
      </w:r>
      <w:r>
        <w:t xml:space="preserve"> </w:t>
      </w:r>
      <w:r>
        <w:rPr>
          <w:bCs/>
          <w:b/>
        </w:rPr>
        <w:t xml:space="preserve">Afghanistan Kabul</w:t>
      </w:r>
      <w:r>
        <w:t xml:space="preserve"> </w:t>
      </w:r>
      <w:r>
        <w:t xml:space="preserve">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Afghanistan Kabul</dc:title>
  <dc:creator/>
  <dc:language>en</dc:language>
  <cp:keywords/>
  <dcterms:created xsi:type="dcterms:W3CDTF">2026-07-21T06:42:25Z</dcterms:created>
  <dcterms:modified xsi:type="dcterms:W3CDTF">2026-07-21T06:42:25Z</dcterms:modified>
</cp:coreProperties>
</file>

<file path=docProps/custom.xml><?xml version="1.0" encoding="utf-8"?>
<Properties xmlns="http://schemas.openxmlformats.org/officeDocument/2006/custom-properties" xmlns:vt="http://schemas.openxmlformats.org/officeDocument/2006/docPropsVTypes"/>
</file>