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Dietitian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4" w:name="Xd374814f39ac28d72174bf13ad5650306364041"/>
    <w:p>
      <w:pPr>
        <w:pStyle w:val="Heading1"/>
      </w:pPr>
      <w:r>
        <w:t xml:space="preserve">Abstract Academic: The Role of Dietitians in Algeria's Capital City, Algiers</w:t>
      </w:r>
    </w:p>
    <w:p>
      <w:pPr>
        <w:pStyle w:val="FirstParagraph"/>
      </w:pPr>
      <w:r>
        <w:t xml:space="preserve">This academic abstract explores the critical role of dietitians in addressing public health challenges within the context of Algeria, with a particular focus on Algiers, the country’s capital. As urbanization and lifestyle changes continue to reshape dietary patterns across North Africa, dietitians have emerged as pivotal figures in promoting nutritional well-being and preventing chronic diseases. The document examines the unique socio-cultural, economic, and environmental factors that influence dietary habits in Algeria Algiers while highlighting the responsibilities of dietitians in this dynamic setting.</w:t>
      </w:r>
    </w:p>
    <w:bookmarkStart w:id="20" w:name="contextualizing-dietetics-in-algeria"/>
    <w:p>
      <w:pPr>
        <w:pStyle w:val="Heading2"/>
      </w:pPr>
      <w:r>
        <w:t xml:space="preserve">Contextualizing Dietetics in Algeria</w:t>
      </w:r>
    </w:p>
    <w:p>
      <w:pPr>
        <w:pStyle w:val="FirstParagraph"/>
      </w:pPr>
      <w:r>
        <w:t xml:space="preserve">Algeria, a Mediterranean nation with a rich culinary heritage rooted in Arab, Berber, and French influences, faces growing concerns related to non-communicable diseases (NCDs) such as diabetes, hypertension, and cardiovascular conditions. These health challenges are exacerbated by rapid urbanization in cities like Algiers, where traditional diets are increasingly supplanted by processed foods high in fats, sugars, and sodium. In this context, dietitians serve as essential healthcare professionals who bridge the gap between scientific nutrition knowledge and the practical needs of diverse populations.</w:t>
      </w:r>
    </w:p>
    <w:p>
      <w:pPr>
        <w:pStyle w:val="BodyText"/>
      </w:pPr>
      <w:r>
        <w:t xml:space="preserve">The role of dietitians in Algeria is further underscored by government initiatives aimed at improving public health outcomes. For instance, the Ministry of Health has prioritized interventions to combat obesity and malnutrition, recognizing that dietary education and personalized meal planning are critical components of these efforts. Dietitians in Algeria Algiers are uniquely positioned to contribute to such programs by designing culturally relevant nutrition strategies that align with local food traditions while addressing modern health risks.</w:t>
      </w:r>
    </w:p>
    <w:bookmarkEnd w:id="20"/>
    <w:bookmarkStart w:id="21" w:name="X85156a317194cc00ad42ce3c7ab6c3c10ad8dc6"/>
    <w:p>
      <w:pPr>
        <w:pStyle w:val="Heading2"/>
      </w:pPr>
      <w:r>
        <w:t xml:space="preserve">Scope of Practice for Dietitians in Algeria Algiers</w:t>
      </w:r>
    </w:p>
    <w:p>
      <w:pPr>
        <w:pStyle w:val="FirstParagraph"/>
      </w:pPr>
      <w:r>
        <w:t xml:space="preserve">Dietitians in Algeria operate across multiple sectors, including hospitals, private clinics, schools, and community health centers. Their responsibilities encompass assessing patients’ nutritional needs through clinical evaluations, developing tailored meal plans for individuals with specific health conditions (e.g., diabetes or celiac disease), and educating the public on healthy eating habits. In Algiers, where urban lifestyles often prioritize convenience over nutrition, dietitians also play a key role in promoting food literacy and combating misinformation about dietary supplements and fad diets.</w:t>
      </w:r>
    </w:p>
    <w:p>
      <w:pPr>
        <w:pStyle w:val="BodyText"/>
      </w:pPr>
      <w:r>
        <w:t xml:space="preserve">Furthermore, dietitians in Algeria Algiers collaborate with multidisciplinary healthcare teams to manage chronic illnesses. For example, they work alongside physicians to monitor the nutritional status of patients undergoing treatment for kidney disease or cancer, ensuring that dietary recommendations complement medical care. This integrative approach is particularly vital in a country where access to specialized healthcare services can be unevenly distributed.</w:t>
      </w:r>
    </w:p>
    <w:bookmarkEnd w:id="21"/>
    <w:bookmarkStart w:id="22" w:name="challenges-and-opportunities"/>
    <w:p>
      <w:pPr>
        <w:pStyle w:val="Heading2"/>
      </w:pPr>
      <w:r>
        <w:t xml:space="preserve">Challenges and Opportunities</w:t>
      </w:r>
    </w:p>
    <w:p>
      <w:pPr>
        <w:pStyle w:val="FirstParagraph"/>
      </w:pPr>
      <w:r>
        <w:t xml:space="preserve">Despite their importance, dietitians in Algeria face several challenges. One major obstacle is the limited availability of accredited nutrition education programs. While the University of Algiers and other institutions offer degrees in dietetics, many graduates lack hands-on training in clinical settings or opportunities to engage with diverse patient populations. Additionally, public awareness of the role of dietitians remains low, leading to underutilization of their services.</w:t>
      </w:r>
    </w:p>
    <w:p>
      <w:pPr>
        <w:pStyle w:val="BodyText"/>
      </w:pPr>
      <w:r>
        <w:t xml:space="preserve">Economic constraints also pose barriers. In Algeria Algiers, where healthcare funding is often limited by national budget priorities, dietitians may struggle to secure resources for research or community outreach programs. Furthermore, cultural norms that emphasize communal eating and traditional recipes can sometimes conflict with evidence-based dietary guidelines, requiring dietitians to navigate complex social dynamics when advising patients.</w:t>
      </w:r>
    </w:p>
    <w:p>
      <w:pPr>
        <w:pStyle w:val="BodyText"/>
      </w:pPr>
      <w:r>
        <w:t xml:space="preserve">However, these challenges are accompanied by significant opportunities for growth. The increasing prevalence of NCDs has elevated the demand for dietitians in both the public and private sectors. Moreover, international collaborations and digital health innovations present avenues for expanding the reach of nutrition education in Algeria Algiers. Telehealth platforms, mobile apps, and online consultations can help dietitians overcome geographical barriers and provide services to underserved communities.</w:t>
      </w:r>
    </w:p>
    <w:bookmarkEnd w:id="22"/>
    <w:bookmarkStart w:id="23" w:name="conclusion"/>
    <w:p>
      <w:pPr>
        <w:pStyle w:val="Heading2"/>
      </w:pPr>
      <w:r>
        <w:t xml:space="preserve">Conclusion</w:t>
      </w:r>
    </w:p>
    <w:p>
      <w:pPr>
        <w:pStyle w:val="FirstParagraph"/>
      </w:pPr>
      <w:r>
        <w:t xml:space="preserve">In conclusion, dietitians are indispensable to public health in Algeria Algiers as they address the dual burden of malnutrition and chronic disease. Their expertise is crucial in adapting global nutrition science to local contexts, ensuring that dietary interventions are both culturally sensitive and scientifically rigorous. To maximize their impact, stakeholders—including government agencies, educational institutions, and healthcare providers—must invest in training programs, public awareness campaigns, and policy reforms that prioritize the role of dietitians. By doing so, Algeria can harness the potential of its nutrition professionals to improve the health of its population and foster sustainable development in Algiers and beyond.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Dietitian in Algeria Algiers</dc:title>
  <dc:creator/>
  <dc:language>en</dc:language>
  <cp:keywords/>
  <dcterms:created xsi:type="dcterms:W3CDTF">2026-07-20T04:36:41Z</dcterms:created>
  <dcterms:modified xsi:type="dcterms:W3CDTF">2026-07-20T04:36:41Z</dcterms:modified>
</cp:coreProperties>
</file>

<file path=docProps/custom.xml><?xml version="1.0" encoding="utf-8"?>
<Properties xmlns="http://schemas.openxmlformats.org/officeDocument/2006/custom-properties" xmlns:vt="http://schemas.openxmlformats.org/officeDocument/2006/docPropsVTypes"/>
</file>