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14207ca9b3478d2d919dfcb72d904874e627996"/>
    <w:p>
      <w:pPr>
        <w:pStyle w:val="Heading1"/>
      </w:pPr>
      <w:r>
        <w:t xml:space="preserve">Abstract Academic Document: The Role of Dietitians in Argentina Córdoba</w:t>
      </w:r>
    </w:p>
    <w:p>
      <w:pPr>
        <w:pStyle w:val="FirstParagraph"/>
      </w:pPr>
      <w:r>
        <w:t xml:space="preserve">The field of dietetics has gained increasing significance in Argentina, particularly within the province of Córdoba, where public health challenges and cultural dietary practices intersect with modern nutritional science. This academic abstract explores the evolving role of dietitians in Argentina Córdoba, emphasizing their contributions to addressing regional health disparities, promoting preventive care, and adapting evidence-based practices to local sociocultural contexts. As a critical component of healthcare systems globally, dietitians in Argentina Córdoba are uniquely positioned to bridge the gap between scientific nutrition research and community-specific needs. This document evaluates the professional responsibilities of dietitians in this region, highlights educational pathways for aspiring practitioners, and analyzes current challenges and opportunities within the field.</w:t>
      </w:r>
    </w:p>
    <w:bookmarkStart w:id="20" w:name="X9c78d55fd487e179946cc6a7b9aaeab5557a60c"/>
    <w:p>
      <w:pPr>
        <w:pStyle w:val="Heading2"/>
      </w:pPr>
      <w:r>
        <w:t xml:space="preserve">Contextualizing Dietetics in Argentina Córdoba</w:t>
      </w:r>
    </w:p>
    <w:p>
      <w:pPr>
        <w:pStyle w:val="FirstParagraph"/>
      </w:pPr>
      <w:r>
        <w:t xml:space="preserve">Argentina Córdoba, a province with a population exceeding 3.5 million inhabitants, faces pressing public health issues such as obesity, diabetes mellitus, and cardiovascular diseases. These conditions are exacerbated by factors including sedentary lifestyles, processed food consumption trends, and socioeconomic inequalities that limit access to nutritious foods. Dietitians in this region play a pivotal role in mitigating these challenges by providing personalized dietary interventions, educating communities on healthy eating habits, and collaborating with healthcare providers to develop holistic treatment plans. The unique cultural landscape of Córdoba—characterized by traditional Argentine diets rich in red meat, empanadas, and yerba mate—requires dietitians to balance scientific recommendations with cultural sensitivity. For instance, adapting global guidelines for portion control or reducing saturated fat intake must be done in a way that respects local culinary traditions while promoting long-term health outcomes.</w:t>
      </w:r>
    </w:p>
    <w:bookmarkEnd w:id="20"/>
    <w:bookmarkStart w:id="21" w:name="X0da3cd3feb7fe6f6ce01b37d700ebe0b6f557e6"/>
    <w:p>
      <w:pPr>
        <w:pStyle w:val="Heading2"/>
      </w:pPr>
      <w:r>
        <w:t xml:space="preserve">The Professional Responsibilities of Dietitians in Argentina Córdoba</w:t>
      </w:r>
    </w:p>
    <w:p>
      <w:pPr>
        <w:pStyle w:val="FirstParagraph"/>
      </w:pPr>
      <w:r>
        <w:t xml:space="preserve">Dietitians in Argentina Córdoba operate across diverse settings, including hospitals, schools, private clinics, and public health programs. Their primary responsibilities include conducting nutritional assessments, diagnosing malnutrition-related conditions, and designing meal plans tailored to individual or community needs. In public health initiatives supported by the Ministry of Health of Córdoba Province (Ministerio de Salud de la Provincia de Córdoba), dietitians are instrumental in implementing campaigns against childhood obesity and promoting breastfeeding practices. Additionally, they contribute to food security programs by advising on agricultural policies that prioritize the production of nutrient-dense crops, such as legumes and fruits.</w:t>
      </w:r>
    </w:p>
    <w:p>
      <w:pPr>
        <w:pStyle w:val="BodyText"/>
      </w:pPr>
      <w:r>
        <w:t xml:space="preserve">A critical aspect of their work involves collaborating with multidisciplinary teams to address chronic diseases. For example, in diabetes management programs, dietitians work alongside endocrinologists and nurses to educate patients on carbohydrate counting and glycemic control. They also engage in research projects focused on local dietary patterns, such as studies analyzing the impact of yerba mate consumption on metabolic health. This integration of clinical practice with academic inquiry underscores the dynamic nature of dietetics in Argentina Córdoba.</w:t>
      </w:r>
    </w:p>
    <w:bookmarkEnd w:id="21"/>
    <w:bookmarkStart w:id="22" w:name="Xd7c660be57c12c51020e6951dbe563a5adf02ee"/>
    <w:p>
      <w:pPr>
        <w:pStyle w:val="Heading2"/>
      </w:pPr>
      <w:r>
        <w:t xml:space="preserve">Educational and Certification Requirements</w:t>
      </w:r>
    </w:p>
    <w:p>
      <w:pPr>
        <w:pStyle w:val="FirstParagraph"/>
      </w:pPr>
      <w:r>
        <w:t xml:space="preserve">To practice as a dietitian in Argentina, individuals must complete a bachelor’s degree in Nutrition or Dietetics from an institution recognized by the Argentine Ministry of Education. In Córdoba, universities such as the Universidad Nacional de Córdoba (UNC) and Universidad Católica de Córdoba offer comprehensive programs that align with both national standards and international best practices. These curricula emphasize subjects like biochemistry, food science, and public health policy while incorporating clinical training through internships in hospitals or community centers.</w:t>
      </w:r>
    </w:p>
    <w:p>
      <w:pPr>
        <w:pStyle w:val="BodyText"/>
      </w:pPr>
      <w:r>
        <w:t xml:space="preserve">After obtaining a degree, aspiring dietitians must register with the Colegio de Nutricionistas de la República Argentina (CNRA), the regulatory body overseeing the profession. This process involves passing rigorous examinations to ensure practitioners meet ethical and technical competency standards. Furthermore, continuous education is mandatory for license renewal, reflecting the ever-evolving nature of nutritional science and its applications in clinical settings.</w:t>
      </w:r>
    </w:p>
    <w:bookmarkEnd w:id="22"/>
    <w:bookmarkStart w:id="23" w:name="challenges-and-opportunities"/>
    <w:p>
      <w:pPr>
        <w:pStyle w:val="Heading2"/>
      </w:pPr>
      <w:r>
        <w:t xml:space="preserve">Challenges and Opportunities</w:t>
      </w:r>
    </w:p>
    <w:p>
      <w:pPr>
        <w:pStyle w:val="FirstParagraph"/>
      </w:pPr>
      <w:r>
        <w:t xml:space="preserve">Despite their vital contributions, dietitians in Argentina Córdoba face several challenges. One significant barrier is the limited availability of specialized training programs tailored to regional health needs. While urban centers like Córdoba City have robust healthcare infrastructure, rural areas often lack access to qualified professionals and resources for implementing nutritional interventions. Additionally, societal perceptions of dietitians as merely "food consultants" rather than healthcare specialists can hinder their integration into primary care systems.</w:t>
      </w:r>
    </w:p>
    <w:p>
      <w:pPr>
        <w:pStyle w:val="BodyText"/>
      </w:pPr>
      <w:r>
        <w:t xml:space="preserve">However, these challenges are accompanied by opportunities for innovation and growth. The rise of telehealth platforms has enabled dietitians to reach underserved populations remotely, while partnerships with local agricultural cooperatives allow them to promote sustainable food systems. Furthermore, the increasing prevalence of chronic diseases has heightened public awareness of nutrition, creating a demand for skilled professionals who can provide culturally relevant guidance.</w:t>
      </w:r>
    </w:p>
    <w:bookmarkEnd w:id="23"/>
    <w:bookmarkStart w:id="24" w:name="conclusion"/>
    <w:p>
      <w:pPr>
        <w:pStyle w:val="Heading2"/>
      </w:pPr>
      <w:r>
        <w:t xml:space="preserve">Conclusion</w:t>
      </w:r>
    </w:p>
    <w:p>
      <w:pPr>
        <w:pStyle w:val="FirstParagraph"/>
      </w:pPr>
      <w:r>
        <w:t xml:space="preserve">In conclusion, dietitians in Argentina Córdoba are essential stakeholders in improving public health outcomes through evidence-based nutritional interventions. Their work is deeply intertwined with the sociocultural fabric of the region, requiring a nuanced understanding of traditional diets and modern health challenges. As Argentina continues to prioritize preventive healthcare, the role of dietitians will become even more critical in shaping policies that address both individual and community-level nutritional needs. By fostering collaboration between academic institutions, healthcare providers, and policymakers, dietitians can drive meaningful progress in reducing health disparities and promoting well-being across Argentina Córdoba.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Argentina Córdoba</dc:title>
  <dc:creator/>
  <cp:keywords/>
  <dcterms:created xsi:type="dcterms:W3CDTF">2026-07-23T04:22:08Z</dcterms:created>
  <dcterms:modified xsi:type="dcterms:W3CDTF">2026-07-23T04:22:08Z</dcterms:modified>
</cp:coreProperties>
</file>

<file path=docProps/custom.xml><?xml version="1.0" encoding="utf-8"?>
<Properties xmlns="http://schemas.openxmlformats.org/officeDocument/2006/custom-properties" xmlns:vt="http://schemas.openxmlformats.org/officeDocument/2006/docPropsVTypes"/>
</file>