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bfb275b8df0b1a64eb8b2761cf8723b427e5df0"/>
    <w:p>
      <w:pPr>
        <w:pStyle w:val="Heading1"/>
      </w:pPr>
      <w:r>
        <w:t xml:space="preserve">Abstract Academic Document: The Role and Challenges of a Dietitian in Belgium Brussels</w:t>
      </w:r>
    </w:p>
    <w:p>
      <w:pPr>
        <w:pStyle w:val="FirstParagraph"/>
      </w:pPr>
      <w:r>
        <w:rPr>
          <w:bCs/>
          <w:b/>
        </w:rPr>
        <w:t xml:space="preserve">Abstract:</w:t>
      </w:r>
    </w:p>
    <w:p>
      <w:pPr>
        <w:pStyle w:val="BodyText"/>
      </w:pPr>
      <w:r>
        <w:t xml:space="preserve">The profession of a dietitian has gained significant importance in recent years, particularly within urban centers like Brussels, Belgium. As the capital region of the European Union, Brussels is a hub for diverse cultural and social dynamics, which directly influences public health practices and dietary habits. This abstract academic document explores the critical role of dietitians in Belgium Brussels, emphasizing their contributions to public health initiatives, clinical practice, and community education within this unique socio-cultural context. The study highlights the challenges faced by dietitians in a multicultural environment while underscoring their adaptability and innovation in addressing nutritional disparities.</w:t>
      </w:r>
    </w:p>
    <w:p>
      <w:pPr>
        <w:pStyle w:val="BodyText"/>
      </w:pPr>
      <w:r>
        <w:t xml:space="preserve">Brussels, with its population of approximately 2 million people (as of 2023), is characterized by a high degree of cultural diversity. Over 180 nationalities reside in the region, contributing to a wide array of dietary traditions, languages, and health practices. This diversity necessitates that dietitians in Brussels not only possess technical expertise but also intercultural competence and linguistic flexibility. The document analyzes how dietitians navigate these complexities to provide personalized nutrition advice that aligns with both individual needs and public health goals.</w:t>
      </w:r>
    </w:p>
    <w:p>
      <w:pPr>
        <w:pStyle w:val="BodyText"/>
      </w:pPr>
      <w:r>
        <w:t xml:space="preserve">The role of a dietitian in Belgium Brussels is multifaceted. Clinical dietitians work within hospitals, clinics, and private practices to address conditions such as diabetes, cardiovascular disease, and obesity. They collaborate with physicians and other healthcare professionals to develop evidence-based dietary plans tailored to patients’ medical histories and cultural preferences. Community-based dietitians focus on preventive care through public health campaigns, school programs, and workplace wellness initiatives. Additionally, research-oriented dietitians contribute to scientific studies aimed at improving nutritional policies in the region.</w:t>
      </w:r>
    </w:p>
    <w:p>
      <w:pPr>
        <w:pStyle w:val="BodyText"/>
      </w:pPr>
      <w:r>
        <w:t xml:space="preserve">One of the primary challenges faced by dietitians in Brussels is the need to address food insecurity and malnutrition among vulnerable populations. The region has a significant number of immigrants, asylum seekers, and low-income families who may lack access to nutritious food or face barriers to healthcare services. Dietitians must often work with NGOs, government agencies, and local authorities to implement programs such as subsidized meal plans, nutrition education workshops, and mobile clinics that reach marginalized communities.</w:t>
      </w:r>
    </w:p>
    <w:p>
      <w:pPr>
        <w:pStyle w:val="BodyText"/>
      </w:pPr>
      <w:r>
        <w:t xml:space="preserve">Another critical aspect is the integration of European Union (EU) health policies into local practice. Belgium Brussels serves as a political and administrative center for the EU, which influences regional health strategies. Dietitians in this area must stay informed about EU directives on nutrition labeling, food safety regulations, and public health campaigns to ensure compliance and effectiveness in their work. For example, the EU’s “Farm to Fork” strategy emphasizes sustainable food systems, requiring dietitians to advocate for plant-based diets and reduce the environmental impact of food choices.</w:t>
      </w:r>
    </w:p>
    <w:p>
      <w:pPr>
        <w:pStyle w:val="BodyText"/>
      </w:pPr>
      <w:r>
        <w:t xml:space="preserve">Education and professional development are also central themes in this document. To practice as a dietitian in Belgium Brussels, individuals must complete a bachelor’s or master’s degree in nutrition science or a related field from an accredited institution. They must then obtain certification from the Belgian Association of Dietetics (ABD), which governs the profession and ensures adherence to ethical standards. Continuous professional development is mandatory, with dietitians required to attend seminars, workshops, and training programs on emerging topics such as gut microbiome research or digital health tools for dietary tracking.</w:t>
      </w:r>
    </w:p>
    <w:p>
      <w:pPr>
        <w:pStyle w:val="BodyText"/>
      </w:pPr>
      <w:r>
        <w:t xml:space="preserve">The document also discusses the role of technology in modernizing dietitian practices in Brussels. Telehealth platforms have become increasingly important during the COVID-19 pandemic, allowing dietitians to provide remote consultations to patients across the region. Mobile applications and AI-driven nutrition apps are being utilized to monitor patient progress, track dietary intake, and deliver personalized recommendations. However, these tools must be adapted to address language barriers and cultural nuances in a diverse population.</w:t>
      </w:r>
    </w:p>
    <w:p>
      <w:pPr>
        <w:pStyle w:val="BodyText"/>
      </w:pPr>
      <w:r>
        <w:t xml:space="preserve">Case studies presented in the document illustrate successful interventions by dietitians in Belgium Brussels. For instance, a collaborative project between local dietitians and schools reduced childhood obesity rates by introducing culturally appropriate meal plans and physical activity programs. Another initiative involved partnering with refugee communities to provide nutrition education in multiple languages, resulting in improved health outcomes and social integration.</w:t>
      </w:r>
    </w:p>
    <w:p>
      <w:pPr>
        <w:pStyle w:val="BodyText"/>
      </w:pPr>
      <w:r>
        <w:t xml:space="preserve">Despite their contributions, dietitians in Brussels face systemic challenges such as limited funding for public health programs, bureaucratic hurdles in policy implementation, and the need for greater recognition of their role within the healthcare system. The document argues for increased investment in nutrition education at all levels of society and stronger collaboration between dietitians, policymakers, and community organizations to address these issues.</w:t>
      </w:r>
    </w:p>
    <w:p>
      <w:pPr>
        <w:pStyle w:val="BodyText"/>
      </w:pPr>
      <w:r>
        <w:t xml:space="preserve">In conclusion, this abstract academic document underscores the indispensable role of dietitians in Belgium Brussels as they navigate the intersection of public health, cultural diversity, and EU policy. Their work not only improves individual health outcomes but also contributes to the broader goal of creating a sustainable and equitable food system within the region. Future research should focus on expanding access to nutrition services for underserved populations and evaluating the long-term impact of dietitian-led interventions in diverse communities.</w:t>
      </w:r>
    </w:p>
    <w:p>
      <w:pPr>
        <w:pStyle w:val="BodyText"/>
      </w:pPr>
      <w:r>
        <w:rPr>
          <w:bCs/>
          <w:b/>
        </w:rPr>
        <w:t xml:space="preserve">Keywords:</w:t>
      </w:r>
      <w:r>
        <w:t xml:space="preserve"> </w:t>
      </w:r>
      <w:r>
        <w:t xml:space="preserve">Dietitian, Belgium Brussels, public health, intercultural competence, EU policies.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Belgium Brussels</dc:title>
  <dc:creator/>
  <dc:language>en</dc:language>
  <cp:keywords/>
  <dcterms:created xsi:type="dcterms:W3CDTF">2026-07-20T19:32:23Z</dcterms:created>
  <dcterms:modified xsi:type="dcterms:W3CDTF">2026-07-20T19:32:23Z</dcterms:modified>
</cp:coreProperties>
</file>

<file path=docProps/custom.xml><?xml version="1.0" encoding="utf-8"?>
<Properties xmlns="http://schemas.openxmlformats.org/officeDocument/2006/custom-properties" xmlns:vt="http://schemas.openxmlformats.org/officeDocument/2006/docPropsVTypes"/>
</file>