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Bangalore</w:t>
      </w:r>
    </w:p>
    <w:bookmarkStart w:id="25" w:name="Xa59185abc5287c3cd3fe0e20f3ec2383b0bb0b7"/>
    <w:p>
      <w:pPr>
        <w:pStyle w:val="Heading1"/>
      </w:pPr>
      <w:r>
        <w:t xml:space="preserve">Abstract Academic Document on Dietitian in the Context of India, Bangalore</w:t>
      </w:r>
    </w:p>
    <w:p>
      <w:pPr>
        <w:pStyle w:val="FirstParagraph"/>
      </w:pPr>
      <w:r>
        <w:rPr>
          <w:iCs/>
          <w:i/>
          <w:bCs/>
          <w:b/>
        </w:rPr>
        <w:t xml:space="preserve">This abstract academic document explores the critical role of dietitians in addressing nutritional challenges and promoting public health within India’s bustling city of Bangalore. It examines how dietitians adapt their practices to meet the unique cultural, socioeconomic, and epidemiological demands of this rapidly urbanizing metropolis while aligning with national healthcare priorities.</w:t>
      </w:r>
    </w:p>
    <w:bookmarkStart w:id="20" w:name="introduction"/>
    <w:p>
      <w:pPr>
        <w:pStyle w:val="Heading2"/>
      </w:pPr>
      <w:r>
        <w:t xml:space="preserve">Introduction</w:t>
      </w:r>
    </w:p>
    <w:p>
      <w:pPr>
        <w:pStyle w:val="FirstParagraph"/>
      </w:pPr>
      <w:r>
        <w:t xml:space="preserve">Bangalore, the capital of Karnataka in southern India, is a dynamic city marked by rapid urbanization, economic growth, and demographic transitions. As one of India’s fastest-growing cities with a population exceeding 13 million (as per 2023 estimates), Bangalore faces significant public health challenges. These include rising prevalence of non-communicable diseases (NCDs) such as diabetes, hypertension, and obesity; malnutrition in vulnerable populations like children and the elderly; and dietary imbalances stemming from changing lifestyles. In this context, dietitians emerge as pivotal professionals tasked with bridging gaps between traditional Indian dietary practices and modern nutritional science.</w:t>
      </w:r>
    </w:p>
    <w:p>
      <w:pPr>
        <w:pStyle w:val="BodyText"/>
      </w:pPr>
      <w:r>
        <w:t xml:space="preserve">The academic significance of studying dietitians in Bangalore lies in understanding how they navigate cultural diversity, urban food systems, and health inequities. This document investigates the role of dietitians as both healthcare providers and educators, emphasizing their contributions to individual well-being and public health policy in a region grappling with dual burdens of malnutrition and overnutrition.</w:t>
      </w:r>
    </w:p>
    <w:bookmarkEnd w:id="20"/>
    <w:bookmarkStart w:id="21" w:name="Xfcfe60cc702901645c13bd7797c14863abc8104"/>
    <w:p>
      <w:pPr>
        <w:pStyle w:val="Heading2"/>
      </w:pPr>
      <w:r>
        <w:t xml:space="preserve">The Role of Dietitians in Bangalore’s Health Landscape</w:t>
      </w:r>
    </w:p>
    <w:p>
      <w:pPr>
        <w:pStyle w:val="FirstParagraph"/>
      </w:pPr>
      <w:r>
        <w:t xml:space="preserve">Dietitians in India, particularly in cities like Bangalore, are trained professionals with expertise in food science, nutrition therapy, and behavioral counseling. They work across multiple settings—including hospitals, clinics, schools, corporate wellness programs, and community health initiatives—to address dietary-related health issues. In Bangalore’s context:</w:t>
      </w:r>
    </w:p>
    <w:p>
      <w:pPr>
        <w:numPr>
          <w:ilvl w:val="0"/>
          <w:numId w:val="1001"/>
        </w:numPr>
        <w:pStyle w:val="Compact"/>
      </w:pPr>
      <w:r>
        <w:t xml:space="preserve">Cultural Adaptation:** Dietitians must reconcile scientific nutritional guidelines with the rich culinary heritage of South India. This includes tailoring meal plans to include staple foods like rice, lentils, and coconut while mitigating risks associated with high carbohydrate intake or trans fats in processed street food.</w:t>
      </w:r>
    </w:p>
    <w:p>
      <w:pPr>
        <w:numPr>
          <w:ilvl w:val="0"/>
          <w:numId w:val="1001"/>
        </w:numPr>
        <w:pStyle w:val="Compact"/>
      </w:pPr>
      <w:r>
        <w:t xml:space="preserve">Epidemiological Challenges:** With Bangalore’s population experiencing a surge in NCDs, dietitians play a key role in managing chronic diseases through personalized dietary interventions. For example, they design low-glycemic-index meals for diabetics and recommend plant-based diets to reduce cardiovascular risks.</w:t>
      </w:r>
    </w:p>
    <w:p>
      <w:pPr>
        <w:numPr>
          <w:ilvl w:val="0"/>
          <w:numId w:val="1001"/>
        </w:numPr>
        <w:pStyle w:val="Compact"/>
      </w:pPr>
      <w:r>
        <w:t xml:space="preserve">Public Health Advocacy:** Dietitians collaborate with government agencies like the Karnataka State Government’s Department of Health and NGOs to promote nutrition literacy. Initiatives such as the "Swachh Bharat Abhiyan" (Clean India Mission) and school meal programs often integrate their expertise to combat issues like micronutrient deficiencies.</w:t>
      </w:r>
    </w:p>
    <w:p>
      <w:pPr>
        <w:pStyle w:val="FirstParagraph"/>
      </w:pPr>
      <w:r>
        <w:t xml:space="preserve">Moreover, dietitians in Bangalore address food insecurity among marginalized communities, leveraging local resources such as millets, legumes, and seasonal produce. Their work is increasingly informed by data-driven approaches, including the use of mobile health (mHealth) apps to monitor dietary adherence and teleconsultation services to reach rural areas.</w:t>
      </w:r>
    </w:p>
    <w:bookmarkEnd w:id="21"/>
    <w:bookmarkStart w:id="22" w:name="X896be7d79b272542559c8c9755cbbf910ed9e7e"/>
    <w:p>
      <w:pPr>
        <w:pStyle w:val="Heading2"/>
      </w:pPr>
      <w:r>
        <w:t xml:space="preserve">Challenges Faced by Dietitians in India Bangalore</w:t>
      </w:r>
    </w:p>
    <w:p>
      <w:pPr>
        <w:pStyle w:val="FirstParagraph"/>
      </w:pPr>
      <w:r>
        <w:t xml:space="preserve">Despite their critical role, dietitians in Bangalore encounter unique challenges that hinder their effectiveness:</w:t>
      </w:r>
    </w:p>
    <w:p>
      <w:pPr>
        <w:numPr>
          <w:ilvl w:val="0"/>
          <w:numId w:val="1002"/>
        </w:numPr>
        <w:pStyle w:val="Compact"/>
      </w:pPr>
      <w:r>
        <w:t xml:space="preserve">Cultural Resistance:** Traditional dietary practices, such as the consumption of jaggery and ghee in Ayurvedic contexts, may conflict with modern nutritional advice. Dietitians must employ culturally sensitive communication strategies to avoid alienating patients.</w:t>
      </w:r>
    </w:p>
    <w:p>
      <w:pPr>
        <w:numPr>
          <w:ilvl w:val="0"/>
          <w:numId w:val="1002"/>
        </w:numPr>
        <w:pStyle w:val="Compact"/>
      </w:pPr>
      <w:r>
        <w:t xml:space="preserve">Economic Barriers:** Many low-income populations in Bangalore cannot afford specialized dietary services or healthy food options, necessitating dietitians to advocate for policy changes and subsidies.</w:t>
      </w:r>
    </w:p>
    <w:p>
      <w:pPr>
        <w:numPr>
          <w:ilvl w:val="0"/>
          <w:numId w:val="1002"/>
        </w:numPr>
        <w:pStyle w:val="Compact"/>
      </w:pPr>
      <w:r>
        <w:t xml:space="preserve">Lack of Regulation:** While the Indian Dietetic Association (IDA) sets standards, the profession remains largely unregulated in private practice. This has led to a proliferation of unqualified individuals offering dietary advice under the guise of "nutritionists," diluting professional credibility.</w:t>
      </w:r>
    </w:p>
    <w:p>
      <w:pPr>
        <w:pStyle w:val="FirstParagraph"/>
      </w:pPr>
      <w:r>
        <w:t xml:space="preserve">Furthermore, urbanization has disrupted traditional food systems, leading to reliance on fast food and processed snacks. Dietitians must counteract this by promoting local farm-to-table movements and educating the public on reading nutrition labels.</w:t>
      </w:r>
    </w:p>
    <w:bookmarkEnd w:id="22"/>
    <w:bookmarkStart w:id="23" w:name="opportunities-for-growth-and-innovation"/>
    <w:p>
      <w:pPr>
        <w:pStyle w:val="Heading2"/>
      </w:pPr>
      <w:r>
        <w:t xml:space="preserve">Opportunities for Growth and Innovation</w:t>
      </w:r>
    </w:p>
    <w:p>
      <w:pPr>
        <w:pStyle w:val="FirstParagraph"/>
      </w:pPr>
      <w:r>
        <w:t xml:space="preserve">Bangalore’s status as India’s "Silicon Valley" presents opportunities for dietitians to leverage technology and innovation. For instance:</w:t>
      </w:r>
    </w:p>
    <w:p>
      <w:pPr>
        <w:numPr>
          <w:ilvl w:val="0"/>
          <w:numId w:val="1003"/>
        </w:numPr>
        <w:pStyle w:val="Compact"/>
      </w:pPr>
      <w:r>
        <w:t xml:space="preserve">Digital Health Platforms:** Dietitians collaborate with startups to develop AI-powered apps that offer personalized meal plans based on genetic data or real-time activity tracking.</w:t>
      </w:r>
    </w:p>
    <w:p>
      <w:pPr>
        <w:numPr>
          <w:ilvl w:val="0"/>
          <w:numId w:val="1003"/>
        </w:numPr>
        <w:pStyle w:val="Compact"/>
      </w:pPr>
      <w:r>
        <w:t xml:space="preserve">Academic Partnerships:** Institutions like the Indian Institute of Science (IISc) and Manipal Academy of Higher Education provide research opportunities for dietitians to study urban nutrition trends and develop evidence-based interventions.</w:t>
      </w:r>
    </w:p>
    <w:p>
      <w:pPr>
        <w:numPr>
          <w:ilvl w:val="0"/>
          <w:numId w:val="1003"/>
        </w:numPr>
        <w:pStyle w:val="Compact"/>
      </w:pPr>
      <w:r>
        <w:t xml:space="preserve">Sustainability Initiatives:** Dietitians in Bangalore are at the forefront of promoting plant-based diets as a solution to both health and environmental concerns, aligning with global sustainability goals.</w:t>
      </w:r>
    </w:p>
    <w:p>
      <w:pPr>
        <w:pStyle w:val="FirstParagraph"/>
      </w:pPr>
      <w:r>
        <w:t xml:space="preserve">In addition, the rise of corporate wellness programs has created demand for dietitians in multinational companies operating in Bangalore. These professionals design workplace nutrition policies that address sedentary lifestyles and stress-related eating habits among employees.</w:t>
      </w:r>
    </w:p>
    <w:bookmarkEnd w:id="23"/>
    <w:bookmarkStart w:id="24" w:name="conclusion"/>
    <w:p>
      <w:pPr>
        <w:pStyle w:val="Heading2"/>
      </w:pPr>
      <w:r>
        <w:t xml:space="preserve">Conclusion</w:t>
      </w:r>
    </w:p>
    <w:p>
      <w:pPr>
        <w:pStyle w:val="FirstParagraph"/>
      </w:pPr>
      <w:r>
        <w:t xml:space="preserve">The role of dietitians in India’s Bangalore is both challenging and transformative. As the city continues to evolve, their expertise becomes indispensable in reconciling modern health needs with cultural traditions. Academic research into this field must prioritize interdisciplinary approaches, integrating public health policy, behavioral science, and technological innovation. By doing so, dietitians can effectively address the nutritional paradoxes of urban India—where undernutrition and overnutrition coexist—and contribute to achieving the Sustainable Development Goals (SDGs) related to health and well-being.</w:t>
      </w:r>
    </w:p>
    <w:p>
      <w:pPr>
        <w:pStyle w:val="BodyText"/>
      </w:pPr>
      <w:r>
        <w:rPr>
          <w:bCs/>
          <w:b/>
        </w:rPr>
        <w:t xml:space="preserve">Keywords:</w:t>
      </w:r>
      <w:r>
        <w:t xml:space="preserve"> </w:t>
      </w:r>
      <w:r>
        <w:t xml:space="preserve">Dietitian, India Bangalore, Nutrition Science, Public Health, Non-Communicable Diseases.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India Bangalore</dc:title>
  <dc:creator/>
  <dc:language>en</dc:language>
  <cp:keywords/>
  <dcterms:created xsi:type="dcterms:W3CDTF">2026-07-23T09:41:47Z</dcterms:created>
  <dcterms:modified xsi:type="dcterms:W3CDTF">2026-07-23T09:41:47Z</dcterms:modified>
</cp:coreProperties>
</file>

<file path=docProps/custom.xml><?xml version="1.0" encoding="utf-8"?>
<Properties xmlns="http://schemas.openxmlformats.org/officeDocument/2006/custom-properties" xmlns:vt="http://schemas.openxmlformats.org/officeDocument/2006/docPropsVTypes"/>
</file>